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CE0C" w14:textId="77777777" w:rsidR="00686B70" w:rsidRPr="00FC2F41" w:rsidRDefault="00686B70" w:rsidP="00686B70">
      <w:pPr>
        <w:widowControl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87250E9" w14:textId="04E33B9A" w:rsidR="00CA496E" w:rsidRPr="00C5535B" w:rsidRDefault="00686B70" w:rsidP="00C5535B">
      <w:pPr>
        <w:widowControl w:val="0"/>
        <w:spacing w:after="120"/>
        <w:jc w:val="center"/>
        <w:rPr>
          <w:rFonts w:asciiTheme="minorHAnsi" w:hAnsiTheme="minorHAnsi" w:cstheme="minorHAnsi"/>
          <w:b/>
          <w:szCs w:val="24"/>
        </w:rPr>
      </w:pPr>
      <w:r w:rsidRPr="00C5535B">
        <w:rPr>
          <w:rFonts w:asciiTheme="minorHAnsi" w:hAnsiTheme="minorHAnsi" w:cstheme="minorHAnsi"/>
          <w:b/>
          <w:szCs w:val="24"/>
        </w:rPr>
        <w:t xml:space="preserve">SPORTS </w:t>
      </w:r>
      <w:r w:rsidR="009C7B48" w:rsidRPr="00C5535B">
        <w:rPr>
          <w:rFonts w:asciiTheme="minorHAnsi" w:hAnsiTheme="minorHAnsi" w:cstheme="minorHAnsi"/>
          <w:b/>
          <w:szCs w:val="24"/>
        </w:rPr>
        <w:t xml:space="preserve">TOURISM </w:t>
      </w:r>
      <w:r w:rsidRPr="00C5535B">
        <w:rPr>
          <w:rFonts w:asciiTheme="minorHAnsi" w:hAnsiTheme="minorHAnsi" w:cstheme="minorHAnsi"/>
          <w:b/>
          <w:szCs w:val="24"/>
        </w:rPr>
        <w:t>GRANT PROGRAM</w:t>
      </w:r>
    </w:p>
    <w:p w14:paraId="07A5CF67" w14:textId="2DACC79B" w:rsidR="00686B70" w:rsidRPr="00C5535B" w:rsidRDefault="00686B70" w:rsidP="00C5535B">
      <w:pPr>
        <w:widowControl w:val="0"/>
        <w:spacing w:after="120"/>
        <w:rPr>
          <w:rFonts w:asciiTheme="minorHAnsi" w:hAnsiTheme="minorHAnsi" w:cstheme="minorHAnsi"/>
          <w:sz w:val="22"/>
          <w:szCs w:val="22"/>
        </w:rPr>
      </w:pPr>
      <w:r w:rsidRPr="00C5535B">
        <w:rPr>
          <w:rFonts w:asciiTheme="minorHAnsi" w:hAnsiTheme="minorHAnsi" w:cstheme="minorHAnsi"/>
          <w:bCs/>
          <w:sz w:val="22"/>
          <w:szCs w:val="22"/>
        </w:rPr>
        <w:t>OBJECTIVE:</w:t>
      </w:r>
    </w:p>
    <w:p w14:paraId="7F125032" w14:textId="64114D8F" w:rsidR="009538C7" w:rsidRPr="00C5535B" w:rsidRDefault="00686B70" w:rsidP="00C5535B">
      <w:pPr>
        <w:widowControl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5535B">
        <w:rPr>
          <w:rFonts w:asciiTheme="minorHAnsi" w:hAnsiTheme="minorHAnsi" w:cstheme="minorHAnsi"/>
          <w:sz w:val="22"/>
          <w:szCs w:val="22"/>
        </w:rPr>
        <w:t xml:space="preserve">The Sports </w:t>
      </w:r>
      <w:r w:rsidR="009C7B48" w:rsidRPr="00C5535B">
        <w:rPr>
          <w:rFonts w:asciiTheme="minorHAnsi" w:hAnsiTheme="minorHAnsi" w:cstheme="minorHAnsi"/>
          <w:sz w:val="22"/>
          <w:szCs w:val="22"/>
        </w:rPr>
        <w:t>Tourism</w:t>
      </w:r>
      <w:r w:rsidRPr="00C5535B">
        <w:rPr>
          <w:rFonts w:asciiTheme="minorHAnsi" w:hAnsiTheme="minorHAnsi" w:cstheme="minorHAnsi"/>
          <w:sz w:val="22"/>
          <w:szCs w:val="22"/>
        </w:rPr>
        <w:t xml:space="preserve"> Grant Program is available for athletic events consisting of </w:t>
      </w:r>
      <w:r w:rsidR="00053F3F" w:rsidRPr="00C5535B">
        <w:rPr>
          <w:rFonts w:asciiTheme="minorHAnsi" w:hAnsiTheme="minorHAnsi" w:cstheme="minorHAnsi"/>
          <w:sz w:val="22"/>
          <w:szCs w:val="22"/>
        </w:rPr>
        <w:t>competitions</w:t>
      </w:r>
      <w:r w:rsidRPr="00C5535B">
        <w:rPr>
          <w:rFonts w:asciiTheme="minorHAnsi" w:hAnsiTheme="minorHAnsi" w:cstheme="minorHAnsi"/>
          <w:sz w:val="22"/>
          <w:szCs w:val="22"/>
        </w:rPr>
        <w:t xml:space="preserve">, exhibitions, tournaments, and other </w:t>
      </w:r>
      <w:r w:rsidR="00053F3F" w:rsidRPr="00C5535B">
        <w:rPr>
          <w:rFonts w:asciiTheme="minorHAnsi" w:hAnsiTheme="minorHAnsi" w:cstheme="minorHAnsi"/>
          <w:sz w:val="22"/>
          <w:szCs w:val="22"/>
        </w:rPr>
        <w:t>sports-related events taking place</w:t>
      </w:r>
      <w:r w:rsidR="009538C7" w:rsidRPr="00C5535B">
        <w:rPr>
          <w:rFonts w:asciiTheme="minorHAnsi" w:hAnsiTheme="minorHAnsi" w:cstheme="minorHAnsi"/>
          <w:sz w:val="22"/>
          <w:szCs w:val="22"/>
        </w:rPr>
        <w:t xml:space="preserve"> in the City of Virginia Beach. The Sports </w:t>
      </w:r>
      <w:r w:rsidR="009C7B48" w:rsidRPr="00C5535B">
        <w:rPr>
          <w:rFonts w:asciiTheme="minorHAnsi" w:hAnsiTheme="minorHAnsi" w:cstheme="minorHAnsi"/>
          <w:sz w:val="22"/>
          <w:szCs w:val="22"/>
        </w:rPr>
        <w:t>Tourism</w:t>
      </w:r>
      <w:r w:rsidR="009538C7" w:rsidRPr="00C5535B">
        <w:rPr>
          <w:rFonts w:asciiTheme="minorHAnsi" w:hAnsiTheme="minorHAnsi" w:cstheme="minorHAnsi"/>
          <w:sz w:val="22"/>
          <w:szCs w:val="22"/>
        </w:rPr>
        <w:t xml:space="preserve"> Grant Program </w:t>
      </w:r>
      <w:r w:rsidRPr="00C5535B">
        <w:rPr>
          <w:rFonts w:asciiTheme="minorHAnsi" w:hAnsiTheme="minorHAnsi" w:cstheme="minorHAnsi"/>
          <w:sz w:val="22"/>
          <w:szCs w:val="22"/>
        </w:rPr>
        <w:t xml:space="preserve">is designed to </w:t>
      </w:r>
      <w:r w:rsidR="009538C7" w:rsidRPr="00C5535B">
        <w:rPr>
          <w:rFonts w:asciiTheme="minorHAnsi" w:hAnsiTheme="minorHAnsi" w:cstheme="minorHAnsi"/>
          <w:sz w:val="22"/>
          <w:szCs w:val="22"/>
        </w:rPr>
        <w:t>promote and grow new/beginning sporting events</w:t>
      </w:r>
      <w:r w:rsidR="001D0A6B" w:rsidRPr="00C5535B">
        <w:rPr>
          <w:rFonts w:asciiTheme="minorHAnsi" w:hAnsiTheme="minorHAnsi" w:cstheme="minorHAnsi"/>
          <w:sz w:val="22"/>
          <w:szCs w:val="22"/>
        </w:rPr>
        <w:t xml:space="preserve"> a</w:t>
      </w:r>
      <w:r w:rsidR="001B7E55">
        <w:rPr>
          <w:rFonts w:asciiTheme="minorHAnsi" w:hAnsiTheme="minorHAnsi" w:cstheme="minorHAnsi"/>
          <w:sz w:val="22"/>
          <w:szCs w:val="22"/>
        </w:rPr>
        <w:t>nd</w:t>
      </w:r>
      <w:r w:rsidR="001D0A6B" w:rsidRPr="00C5535B">
        <w:rPr>
          <w:rFonts w:asciiTheme="minorHAnsi" w:hAnsiTheme="minorHAnsi" w:cstheme="minorHAnsi"/>
          <w:sz w:val="22"/>
          <w:szCs w:val="22"/>
        </w:rPr>
        <w:t xml:space="preserve"> encourage </w:t>
      </w:r>
      <w:r w:rsidR="001B7E55">
        <w:rPr>
          <w:rFonts w:asciiTheme="minorHAnsi" w:hAnsiTheme="minorHAnsi" w:cstheme="minorHAnsi"/>
          <w:sz w:val="22"/>
          <w:szCs w:val="22"/>
        </w:rPr>
        <w:t xml:space="preserve">them </w:t>
      </w:r>
      <w:r w:rsidR="001D0A6B" w:rsidRPr="00C5535B">
        <w:rPr>
          <w:rFonts w:asciiTheme="minorHAnsi" w:hAnsiTheme="minorHAnsi" w:cstheme="minorHAnsi"/>
          <w:sz w:val="22"/>
          <w:szCs w:val="22"/>
        </w:rPr>
        <w:t>to be</w:t>
      </w:r>
      <w:r w:rsidR="00FC2F41" w:rsidRPr="00C5535B">
        <w:rPr>
          <w:rFonts w:asciiTheme="minorHAnsi" w:hAnsiTheme="minorHAnsi" w:cstheme="minorHAnsi"/>
          <w:sz w:val="22"/>
          <w:szCs w:val="22"/>
        </w:rPr>
        <w:t>come</w:t>
      </w:r>
      <w:r w:rsidR="001D0A6B" w:rsidRPr="00C5535B">
        <w:rPr>
          <w:rFonts w:asciiTheme="minorHAnsi" w:hAnsiTheme="minorHAnsi" w:cstheme="minorHAnsi"/>
          <w:sz w:val="22"/>
          <w:szCs w:val="22"/>
        </w:rPr>
        <w:t xml:space="preserve"> self-sustaining.  The Sports Tourism Grant Program is not intended to be a long-term funding source for events.  </w:t>
      </w:r>
      <w:r w:rsidR="009538C7" w:rsidRPr="006B4356">
        <w:rPr>
          <w:rFonts w:asciiTheme="minorHAnsi" w:hAnsiTheme="minorHAnsi" w:cstheme="minorHAnsi"/>
          <w:i/>
          <w:iCs/>
          <w:sz w:val="22"/>
          <w:szCs w:val="22"/>
        </w:rPr>
        <w:t>The goal of hosting an event in Virginia Beach is to:</w:t>
      </w:r>
    </w:p>
    <w:p w14:paraId="65A59CA4" w14:textId="77777777" w:rsidR="006B4356" w:rsidRDefault="00686B70" w:rsidP="006B4356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5535B">
        <w:rPr>
          <w:rFonts w:asciiTheme="minorHAnsi" w:hAnsiTheme="minorHAnsi" w:cstheme="minorHAnsi"/>
          <w:sz w:val="22"/>
          <w:szCs w:val="22"/>
        </w:rPr>
        <w:t>Generate year-round overnight visitation</w:t>
      </w:r>
    </w:p>
    <w:p w14:paraId="0188A9E9" w14:textId="03271987" w:rsidR="006B4356" w:rsidRDefault="00686B70" w:rsidP="006B4356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B4356">
        <w:rPr>
          <w:rFonts w:asciiTheme="minorHAnsi" w:hAnsiTheme="minorHAnsi" w:cstheme="minorHAnsi"/>
          <w:sz w:val="22"/>
          <w:szCs w:val="22"/>
        </w:rPr>
        <w:t xml:space="preserve">Contribute to the quality of life in Virginia Beach through </w:t>
      </w:r>
      <w:r w:rsidR="00C4743B" w:rsidRPr="006B4356">
        <w:rPr>
          <w:rFonts w:asciiTheme="minorHAnsi" w:hAnsiTheme="minorHAnsi" w:cstheme="minorHAnsi"/>
          <w:sz w:val="22"/>
          <w:szCs w:val="22"/>
        </w:rPr>
        <w:t>sport</w:t>
      </w:r>
    </w:p>
    <w:p w14:paraId="60A05D45" w14:textId="77777777" w:rsidR="006B4356" w:rsidRDefault="00686B70" w:rsidP="006B4356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B4356">
        <w:rPr>
          <w:rFonts w:asciiTheme="minorHAnsi" w:hAnsiTheme="minorHAnsi" w:cstheme="minorHAnsi"/>
          <w:sz w:val="22"/>
          <w:szCs w:val="22"/>
        </w:rPr>
        <w:t xml:space="preserve">Generate regional and/or national media exposure for the </w:t>
      </w:r>
      <w:r w:rsidR="00C5535B" w:rsidRPr="006B4356">
        <w:rPr>
          <w:rFonts w:asciiTheme="minorHAnsi" w:hAnsiTheme="minorHAnsi" w:cstheme="minorHAnsi"/>
          <w:sz w:val="22"/>
          <w:szCs w:val="22"/>
        </w:rPr>
        <w:t>city</w:t>
      </w:r>
    </w:p>
    <w:p w14:paraId="4ACB5556" w14:textId="0C4F7DF8" w:rsidR="00686B70" w:rsidRPr="006B4356" w:rsidRDefault="00686B70" w:rsidP="006B4356">
      <w:pPr>
        <w:pStyle w:val="ListParagraph"/>
        <w:widowControl w:val="0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6B4356">
        <w:rPr>
          <w:rFonts w:asciiTheme="minorHAnsi" w:hAnsiTheme="minorHAnsi" w:cstheme="minorHAnsi"/>
          <w:sz w:val="22"/>
          <w:szCs w:val="22"/>
        </w:rPr>
        <w:t>Increase out-of-area economic impact</w:t>
      </w:r>
    </w:p>
    <w:p w14:paraId="0B0BD8B5" w14:textId="07AB585B" w:rsidR="00686B70" w:rsidRPr="00C5535B" w:rsidRDefault="00FC2F41" w:rsidP="006B4356">
      <w:pPr>
        <w:widowControl w:val="0"/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C5535B">
        <w:rPr>
          <w:rFonts w:asciiTheme="minorHAnsi" w:hAnsiTheme="minorHAnsi" w:cstheme="minorHAnsi"/>
          <w:bCs/>
          <w:sz w:val="22"/>
          <w:szCs w:val="22"/>
        </w:rPr>
        <w:br/>
      </w:r>
      <w:r w:rsidR="00686B70" w:rsidRPr="00C5535B">
        <w:rPr>
          <w:rFonts w:asciiTheme="minorHAnsi" w:hAnsiTheme="minorHAnsi" w:cstheme="minorHAnsi"/>
          <w:bCs/>
          <w:sz w:val="22"/>
          <w:szCs w:val="22"/>
        </w:rPr>
        <w:t>DESIRED OUTCOME:</w:t>
      </w:r>
    </w:p>
    <w:p w14:paraId="60853B7E" w14:textId="29341869" w:rsidR="00686B70" w:rsidRPr="00C5535B" w:rsidRDefault="00686B70" w:rsidP="006B4356">
      <w:pPr>
        <w:widowControl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5535B">
        <w:rPr>
          <w:rFonts w:asciiTheme="minorHAnsi" w:hAnsiTheme="minorHAnsi" w:cstheme="minorHAnsi"/>
          <w:sz w:val="22"/>
          <w:szCs w:val="22"/>
        </w:rPr>
        <w:t>To attract high quality</w:t>
      </w:r>
      <w:r w:rsidR="009538C7" w:rsidRPr="00C5535B">
        <w:rPr>
          <w:rFonts w:asciiTheme="minorHAnsi" w:hAnsiTheme="minorHAnsi" w:cstheme="minorHAnsi"/>
          <w:sz w:val="22"/>
          <w:szCs w:val="22"/>
        </w:rPr>
        <w:t>,</w:t>
      </w:r>
      <w:r w:rsidRPr="00C5535B">
        <w:rPr>
          <w:rFonts w:asciiTheme="minorHAnsi" w:hAnsiTheme="minorHAnsi" w:cstheme="minorHAnsi"/>
          <w:sz w:val="22"/>
          <w:szCs w:val="22"/>
        </w:rPr>
        <w:t xml:space="preserve"> amateur and professional sporting events, </w:t>
      </w:r>
      <w:r w:rsidR="00C5535B" w:rsidRPr="00C5535B">
        <w:rPr>
          <w:rFonts w:asciiTheme="minorHAnsi" w:hAnsiTheme="minorHAnsi" w:cstheme="minorHAnsi"/>
          <w:sz w:val="22"/>
          <w:szCs w:val="22"/>
        </w:rPr>
        <w:t>conferences,</w:t>
      </w:r>
      <w:r w:rsidRPr="00C5535B">
        <w:rPr>
          <w:rFonts w:asciiTheme="minorHAnsi" w:hAnsiTheme="minorHAnsi" w:cstheme="minorHAnsi"/>
          <w:sz w:val="22"/>
          <w:szCs w:val="22"/>
        </w:rPr>
        <w:t xml:space="preserve"> and meetings</w:t>
      </w:r>
      <w:r w:rsidR="009538C7" w:rsidRPr="00C5535B">
        <w:rPr>
          <w:rFonts w:asciiTheme="minorHAnsi" w:hAnsiTheme="minorHAnsi" w:cstheme="minorHAnsi"/>
          <w:sz w:val="22"/>
          <w:szCs w:val="22"/>
        </w:rPr>
        <w:t>.</w:t>
      </w:r>
      <w:r w:rsidRPr="00C5535B">
        <w:rPr>
          <w:rFonts w:asciiTheme="minorHAnsi" w:hAnsiTheme="minorHAnsi" w:cstheme="minorHAnsi"/>
          <w:sz w:val="22"/>
          <w:szCs w:val="22"/>
        </w:rPr>
        <w:t xml:space="preserve"> </w:t>
      </w:r>
      <w:r w:rsidR="009538C7" w:rsidRPr="00C5535B">
        <w:rPr>
          <w:rFonts w:asciiTheme="minorHAnsi" w:hAnsiTheme="minorHAnsi" w:cstheme="minorHAnsi"/>
          <w:sz w:val="22"/>
          <w:szCs w:val="22"/>
        </w:rPr>
        <w:t xml:space="preserve">In </w:t>
      </w:r>
      <w:r w:rsidRPr="00C5535B">
        <w:rPr>
          <w:rFonts w:asciiTheme="minorHAnsi" w:hAnsiTheme="minorHAnsi" w:cstheme="minorHAnsi"/>
          <w:sz w:val="22"/>
          <w:szCs w:val="22"/>
        </w:rPr>
        <w:t xml:space="preserve">turn, advance and promote year-round tourism, economic </w:t>
      </w:r>
      <w:r w:rsidR="00C5535B" w:rsidRPr="00C5535B">
        <w:rPr>
          <w:rFonts w:asciiTheme="minorHAnsi" w:hAnsiTheme="minorHAnsi" w:cstheme="minorHAnsi"/>
          <w:sz w:val="22"/>
          <w:szCs w:val="22"/>
        </w:rPr>
        <w:t>impact,</w:t>
      </w:r>
      <w:r w:rsidRPr="00C5535B">
        <w:rPr>
          <w:rFonts w:asciiTheme="minorHAnsi" w:hAnsiTheme="minorHAnsi" w:cstheme="minorHAnsi"/>
          <w:sz w:val="22"/>
          <w:szCs w:val="22"/>
        </w:rPr>
        <w:t xml:space="preserve"> and quality of life in the City of Virginia Beach through sport.</w:t>
      </w:r>
    </w:p>
    <w:p w14:paraId="72484343" w14:textId="77777777" w:rsidR="00686B70" w:rsidRPr="00C5535B" w:rsidRDefault="00686B70" w:rsidP="00C5535B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59495028" w14:textId="77777777" w:rsidR="00686B70" w:rsidRPr="00C5535B" w:rsidRDefault="00686B70" w:rsidP="006B4356">
      <w:pPr>
        <w:widowControl w:val="0"/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C5535B">
        <w:rPr>
          <w:rFonts w:asciiTheme="minorHAnsi" w:hAnsiTheme="minorHAnsi" w:cstheme="minorHAnsi"/>
          <w:bCs/>
          <w:sz w:val="22"/>
          <w:szCs w:val="22"/>
        </w:rPr>
        <w:t>POLICIES &amp; PROCEDURES:</w:t>
      </w:r>
    </w:p>
    <w:p w14:paraId="132A20FC" w14:textId="77777777" w:rsidR="009C33AC" w:rsidRDefault="00686B70" w:rsidP="009C33AC">
      <w:pPr>
        <w:pStyle w:val="Leve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5535B">
        <w:rPr>
          <w:rFonts w:asciiTheme="minorHAnsi" w:hAnsiTheme="minorHAnsi" w:cstheme="minorHAnsi"/>
          <w:sz w:val="22"/>
          <w:szCs w:val="22"/>
        </w:rPr>
        <w:t xml:space="preserve">Applications must be completed using the form provided. Additional information that is required or requested may be attached to the application. </w:t>
      </w:r>
      <w:r w:rsidR="006B4356">
        <w:rPr>
          <w:rFonts w:asciiTheme="minorHAnsi" w:hAnsiTheme="minorHAnsi" w:cstheme="minorHAnsi"/>
          <w:sz w:val="22"/>
          <w:szCs w:val="22"/>
        </w:rPr>
        <w:t xml:space="preserve"> </w:t>
      </w:r>
      <w:r w:rsidRPr="00C5535B">
        <w:rPr>
          <w:rFonts w:asciiTheme="minorHAnsi" w:hAnsiTheme="minorHAnsi" w:cstheme="minorHAnsi"/>
          <w:sz w:val="22"/>
          <w:szCs w:val="22"/>
        </w:rPr>
        <w:t>Grant applications</w:t>
      </w:r>
      <w:r w:rsidR="009C7B48" w:rsidRPr="00C5535B">
        <w:rPr>
          <w:rFonts w:asciiTheme="minorHAnsi" w:hAnsiTheme="minorHAnsi" w:cstheme="minorHAnsi"/>
          <w:sz w:val="22"/>
          <w:szCs w:val="22"/>
        </w:rPr>
        <w:t xml:space="preserve"> will only be accepted during the two (2) timeframes listed below:</w:t>
      </w:r>
    </w:p>
    <w:p w14:paraId="556408AE" w14:textId="536635C8" w:rsidR="009C33AC" w:rsidRPr="00C5535B" w:rsidRDefault="00686B70" w:rsidP="009C33AC">
      <w:pPr>
        <w:pStyle w:val="Leve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553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0E8676" w14:textId="26396CF8" w:rsidR="009C7B48" w:rsidRPr="009C33AC" w:rsidRDefault="009C7B48" w:rsidP="009C33AC">
      <w:pPr>
        <w:pStyle w:val="Level1"/>
        <w:spacing w:after="120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9C33AC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January 15 Application Deadline</w:t>
      </w:r>
    </w:p>
    <w:p w14:paraId="5484B3F5" w14:textId="77777777" w:rsidR="009C33AC" w:rsidRDefault="009C7B48" w:rsidP="009C33AC">
      <w:pPr>
        <w:pStyle w:val="Level1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5535B">
        <w:rPr>
          <w:rFonts w:asciiTheme="minorHAnsi" w:hAnsiTheme="minorHAnsi" w:cstheme="minorHAnsi"/>
          <w:sz w:val="22"/>
          <w:szCs w:val="22"/>
        </w:rPr>
        <w:t>Eligible events taking place between July 1 – December 31</w:t>
      </w:r>
    </w:p>
    <w:p w14:paraId="72AA072C" w14:textId="0FD445F2" w:rsidR="009C33AC" w:rsidRDefault="001D0A6B" w:rsidP="77D6ED53">
      <w:pPr>
        <w:pStyle w:val="Level1"/>
        <w:numPr>
          <w:ilvl w:val="1"/>
          <w:numId w:val="10"/>
        </w:numPr>
        <w:spacing w:line="360" w:lineRule="auto"/>
        <w:rPr>
          <w:rFonts w:asciiTheme="minorHAnsi" w:hAnsiTheme="minorHAnsi" w:cstheme="minorBidi"/>
          <w:sz w:val="22"/>
          <w:szCs w:val="22"/>
        </w:rPr>
      </w:pPr>
      <w:r w:rsidRPr="77D6ED53">
        <w:rPr>
          <w:rFonts w:asciiTheme="minorHAnsi" w:hAnsiTheme="minorHAnsi" w:cstheme="minorBidi"/>
          <w:sz w:val="22"/>
          <w:szCs w:val="22"/>
        </w:rPr>
        <w:t>Ex</w:t>
      </w:r>
      <w:r w:rsidR="00FC2F41" w:rsidRPr="77D6ED53">
        <w:rPr>
          <w:rFonts w:asciiTheme="minorHAnsi" w:hAnsiTheme="minorHAnsi" w:cstheme="minorBidi"/>
          <w:sz w:val="22"/>
          <w:szCs w:val="22"/>
        </w:rPr>
        <w:t>.:</w:t>
      </w:r>
      <w:r w:rsidRPr="77D6ED53">
        <w:rPr>
          <w:rFonts w:asciiTheme="minorHAnsi" w:hAnsiTheme="minorHAnsi" w:cstheme="minorBidi"/>
          <w:sz w:val="22"/>
          <w:szCs w:val="22"/>
        </w:rPr>
        <w:t xml:space="preserve"> January 15, </w:t>
      </w:r>
      <w:proofErr w:type="gramStart"/>
      <w:r w:rsidRPr="77D6ED53">
        <w:rPr>
          <w:rFonts w:asciiTheme="minorHAnsi" w:hAnsiTheme="minorHAnsi" w:cstheme="minorBidi"/>
          <w:sz w:val="22"/>
          <w:szCs w:val="22"/>
        </w:rPr>
        <w:t>202</w:t>
      </w:r>
      <w:r w:rsidR="34AE1C19" w:rsidRPr="77D6ED53">
        <w:rPr>
          <w:rFonts w:asciiTheme="minorHAnsi" w:hAnsiTheme="minorHAnsi" w:cstheme="minorBidi"/>
          <w:sz w:val="22"/>
          <w:szCs w:val="22"/>
        </w:rPr>
        <w:t>6</w:t>
      </w:r>
      <w:proofErr w:type="gramEnd"/>
      <w:r w:rsidRPr="77D6ED53">
        <w:rPr>
          <w:rFonts w:asciiTheme="minorHAnsi" w:hAnsiTheme="minorHAnsi" w:cstheme="minorBidi"/>
          <w:sz w:val="22"/>
          <w:szCs w:val="22"/>
        </w:rPr>
        <w:t xml:space="preserve"> deadline will be for events taking place July 1, 202</w:t>
      </w:r>
      <w:r w:rsidR="6B1D8CA6" w:rsidRPr="77D6ED53">
        <w:rPr>
          <w:rFonts w:asciiTheme="minorHAnsi" w:hAnsiTheme="minorHAnsi" w:cstheme="minorBidi"/>
          <w:sz w:val="22"/>
          <w:szCs w:val="22"/>
        </w:rPr>
        <w:t>6</w:t>
      </w:r>
      <w:r w:rsidRPr="77D6ED53">
        <w:rPr>
          <w:rFonts w:asciiTheme="minorHAnsi" w:hAnsiTheme="minorHAnsi" w:cstheme="minorBidi"/>
          <w:sz w:val="22"/>
          <w:szCs w:val="22"/>
        </w:rPr>
        <w:t xml:space="preserve"> – December 31, 202</w:t>
      </w:r>
      <w:r w:rsidR="7C3EC4B2" w:rsidRPr="77D6ED53">
        <w:rPr>
          <w:rFonts w:asciiTheme="minorHAnsi" w:hAnsiTheme="minorHAnsi" w:cstheme="minorBidi"/>
          <w:sz w:val="22"/>
          <w:szCs w:val="22"/>
        </w:rPr>
        <w:t>6</w:t>
      </w:r>
      <w:r w:rsidRPr="77D6ED53">
        <w:rPr>
          <w:rFonts w:asciiTheme="minorHAnsi" w:hAnsiTheme="minorHAnsi" w:cstheme="minorBidi"/>
          <w:sz w:val="22"/>
          <w:szCs w:val="22"/>
        </w:rPr>
        <w:t>.  Applications accepted from December 1, 202</w:t>
      </w:r>
      <w:r w:rsidR="54CD2886" w:rsidRPr="77D6ED53">
        <w:rPr>
          <w:rFonts w:asciiTheme="minorHAnsi" w:hAnsiTheme="minorHAnsi" w:cstheme="minorBidi"/>
          <w:sz w:val="22"/>
          <w:szCs w:val="22"/>
        </w:rPr>
        <w:t>5</w:t>
      </w:r>
      <w:r w:rsidRPr="77D6ED53">
        <w:rPr>
          <w:rFonts w:asciiTheme="minorHAnsi" w:hAnsiTheme="minorHAnsi" w:cstheme="minorBidi"/>
          <w:sz w:val="22"/>
          <w:szCs w:val="22"/>
        </w:rPr>
        <w:t xml:space="preserve"> – January 15, 202</w:t>
      </w:r>
      <w:r w:rsidR="3CDE6022" w:rsidRPr="77D6ED53">
        <w:rPr>
          <w:rFonts w:asciiTheme="minorHAnsi" w:hAnsiTheme="minorHAnsi" w:cstheme="minorBidi"/>
          <w:sz w:val="22"/>
          <w:szCs w:val="22"/>
        </w:rPr>
        <w:t>6</w:t>
      </w:r>
    </w:p>
    <w:p w14:paraId="0A478D07" w14:textId="52402987" w:rsidR="009C7B48" w:rsidRDefault="009C7B48" w:rsidP="009C33AC">
      <w:pPr>
        <w:pStyle w:val="Level1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33AC">
        <w:rPr>
          <w:rFonts w:asciiTheme="minorHAnsi" w:hAnsiTheme="minorHAnsi" w:cstheme="minorHAnsi"/>
          <w:sz w:val="22"/>
          <w:szCs w:val="22"/>
        </w:rPr>
        <w:t>Application</w:t>
      </w:r>
      <w:r w:rsidR="001D0A6B" w:rsidRPr="009C33AC">
        <w:rPr>
          <w:rFonts w:asciiTheme="minorHAnsi" w:hAnsiTheme="minorHAnsi" w:cstheme="minorHAnsi"/>
          <w:sz w:val="22"/>
          <w:szCs w:val="22"/>
        </w:rPr>
        <w:t>s accepted from December 1 – January 15</w:t>
      </w:r>
    </w:p>
    <w:p w14:paraId="028612EA" w14:textId="77777777" w:rsidR="009C33AC" w:rsidRPr="009C33AC" w:rsidRDefault="009C33AC" w:rsidP="009C33AC">
      <w:pPr>
        <w:pStyle w:val="Level1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76CE75BB" w14:textId="66F8B3BE" w:rsidR="001D0A6B" w:rsidRPr="009C33AC" w:rsidRDefault="001D0A6B" w:rsidP="009C33AC">
      <w:pPr>
        <w:pStyle w:val="Level1"/>
        <w:spacing w:after="120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9C33AC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July 15 Application Deadline</w:t>
      </w:r>
    </w:p>
    <w:p w14:paraId="7D03A4EE" w14:textId="77777777" w:rsidR="009C33AC" w:rsidRDefault="001D0A6B" w:rsidP="009C33AC">
      <w:pPr>
        <w:pStyle w:val="Level1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5535B">
        <w:rPr>
          <w:rFonts w:asciiTheme="minorHAnsi" w:hAnsiTheme="minorHAnsi" w:cstheme="minorHAnsi"/>
          <w:sz w:val="22"/>
          <w:szCs w:val="22"/>
        </w:rPr>
        <w:t>Eligible events taking place between January 1 – June 30</w:t>
      </w:r>
    </w:p>
    <w:p w14:paraId="24CB16E6" w14:textId="6276B3DA" w:rsidR="009C33AC" w:rsidRDefault="001D0A6B" w:rsidP="77D6ED53">
      <w:pPr>
        <w:pStyle w:val="Level1"/>
        <w:numPr>
          <w:ilvl w:val="1"/>
          <w:numId w:val="11"/>
        </w:numPr>
        <w:spacing w:line="360" w:lineRule="auto"/>
        <w:rPr>
          <w:rFonts w:asciiTheme="minorHAnsi" w:hAnsiTheme="minorHAnsi" w:cstheme="minorBidi"/>
          <w:sz w:val="22"/>
          <w:szCs w:val="22"/>
        </w:rPr>
      </w:pPr>
      <w:r w:rsidRPr="77D6ED53">
        <w:rPr>
          <w:rFonts w:asciiTheme="minorHAnsi" w:hAnsiTheme="minorHAnsi" w:cstheme="minorBidi"/>
          <w:sz w:val="22"/>
          <w:szCs w:val="22"/>
        </w:rPr>
        <w:t>Ex</w:t>
      </w:r>
      <w:r w:rsidR="00FC2F41" w:rsidRPr="77D6ED53">
        <w:rPr>
          <w:rFonts w:asciiTheme="minorHAnsi" w:hAnsiTheme="minorHAnsi" w:cstheme="minorBidi"/>
          <w:sz w:val="22"/>
          <w:szCs w:val="22"/>
        </w:rPr>
        <w:t>.</w:t>
      </w:r>
      <w:r w:rsidRPr="77D6ED53">
        <w:rPr>
          <w:rFonts w:asciiTheme="minorHAnsi" w:hAnsiTheme="minorHAnsi" w:cstheme="minorBidi"/>
          <w:sz w:val="22"/>
          <w:szCs w:val="22"/>
        </w:rPr>
        <w:t xml:space="preserve">:  July 15, </w:t>
      </w:r>
      <w:proofErr w:type="gramStart"/>
      <w:r w:rsidRPr="77D6ED53">
        <w:rPr>
          <w:rFonts w:asciiTheme="minorHAnsi" w:hAnsiTheme="minorHAnsi" w:cstheme="minorBidi"/>
          <w:sz w:val="22"/>
          <w:szCs w:val="22"/>
        </w:rPr>
        <w:t>202</w:t>
      </w:r>
      <w:r w:rsidR="20A89127" w:rsidRPr="77D6ED53">
        <w:rPr>
          <w:rFonts w:asciiTheme="minorHAnsi" w:hAnsiTheme="minorHAnsi" w:cstheme="minorBidi"/>
          <w:sz w:val="22"/>
          <w:szCs w:val="22"/>
        </w:rPr>
        <w:t>6</w:t>
      </w:r>
      <w:proofErr w:type="gramEnd"/>
      <w:r w:rsidRPr="77D6ED53">
        <w:rPr>
          <w:rFonts w:asciiTheme="minorHAnsi" w:hAnsiTheme="minorHAnsi" w:cstheme="minorBidi"/>
          <w:sz w:val="22"/>
          <w:szCs w:val="22"/>
        </w:rPr>
        <w:t xml:space="preserve"> deadline will be for events taking place January 1, 202</w:t>
      </w:r>
      <w:r w:rsidR="7ACC0742" w:rsidRPr="77D6ED53">
        <w:rPr>
          <w:rFonts w:asciiTheme="minorHAnsi" w:hAnsiTheme="minorHAnsi" w:cstheme="minorBidi"/>
          <w:sz w:val="22"/>
          <w:szCs w:val="22"/>
        </w:rPr>
        <w:t>7</w:t>
      </w:r>
      <w:r w:rsidRPr="77D6ED53">
        <w:rPr>
          <w:rFonts w:asciiTheme="minorHAnsi" w:hAnsiTheme="minorHAnsi" w:cstheme="minorBidi"/>
          <w:sz w:val="22"/>
          <w:szCs w:val="22"/>
        </w:rPr>
        <w:t xml:space="preserve"> – June 30, 202</w:t>
      </w:r>
      <w:r w:rsidR="2E1ECF1F" w:rsidRPr="77D6ED53">
        <w:rPr>
          <w:rFonts w:asciiTheme="minorHAnsi" w:hAnsiTheme="minorHAnsi" w:cstheme="minorBidi"/>
          <w:sz w:val="22"/>
          <w:szCs w:val="22"/>
        </w:rPr>
        <w:t>7</w:t>
      </w:r>
      <w:r w:rsidRPr="77D6ED53">
        <w:rPr>
          <w:rFonts w:asciiTheme="minorHAnsi" w:hAnsiTheme="minorHAnsi" w:cstheme="minorBidi"/>
          <w:sz w:val="22"/>
          <w:szCs w:val="22"/>
        </w:rPr>
        <w:t>.  Applications accepted from June 1, 202</w:t>
      </w:r>
      <w:r w:rsidR="11BAC0D1" w:rsidRPr="77D6ED53">
        <w:rPr>
          <w:rFonts w:asciiTheme="minorHAnsi" w:hAnsiTheme="minorHAnsi" w:cstheme="minorBidi"/>
          <w:sz w:val="22"/>
          <w:szCs w:val="22"/>
        </w:rPr>
        <w:t>6</w:t>
      </w:r>
      <w:r w:rsidRPr="77D6ED53">
        <w:rPr>
          <w:rFonts w:asciiTheme="minorHAnsi" w:hAnsiTheme="minorHAnsi" w:cstheme="minorBidi"/>
          <w:sz w:val="22"/>
          <w:szCs w:val="22"/>
        </w:rPr>
        <w:t xml:space="preserve"> – July 15, 202</w:t>
      </w:r>
      <w:r w:rsidR="1B80E84F" w:rsidRPr="77D6ED53">
        <w:rPr>
          <w:rFonts w:asciiTheme="minorHAnsi" w:hAnsiTheme="minorHAnsi" w:cstheme="minorBidi"/>
          <w:sz w:val="22"/>
          <w:szCs w:val="22"/>
        </w:rPr>
        <w:t>6</w:t>
      </w:r>
    </w:p>
    <w:p w14:paraId="4ECAC004" w14:textId="2042267C" w:rsidR="001D0A6B" w:rsidRPr="009C33AC" w:rsidRDefault="001D0A6B" w:rsidP="009C33AC">
      <w:pPr>
        <w:pStyle w:val="Level1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33AC">
        <w:rPr>
          <w:rFonts w:asciiTheme="minorHAnsi" w:hAnsiTheme="minorHAnsi" w:cstheme="minorHAnsi"/>
          <w:sz w:val="22"/>
          <w:szCs w:val="22"/>
        </w:rPr>
        <w:t>Applications accepted from June 1 – July 15</w:t>
      </w:r>
    </w:p>
    <w:p w14:paraId="1C3EEE83" w14:textId="48094774" w:rsidR="00CA496E" w:rsidRPr="00C5535B" w:rsidRDefault="00CA496E" w:rsidP="00C5535B">
      <w:pPr>
        <w:pStyle w:val="Level1"/>
        <w:rPr>
          <w:rFonts w:asciiTheme="minorHAnsi" w:hAnsiTheme="minorHAnsi" w:cstheme="minorHAnsi"/>
          <w:sz w:val="22"/>
          <w:szCs w:val="22"/>
        </w:rPr>
      </w:pPr>
    </w:p>
    <w:p w14:paraId="192B0138" w14:textId="77777777" w:rsidR="009C33AC" w:rsidRDefault="009C33AC" w:rsidP="009C33AC">
      <w:pPr>
        <w:pStyle w:val="Level1"/>
        <w:rPr>
          <w:rFonts w:asciiTheme="minorHAnsi" w:hAnsiTheme="minorHAnsi" w:cstheme="minorHAnsi"/>
          <w:sz w:val="22"/>
          <w:szCs w:val="22"/>
        </w:rPr>
      </w:pPr>
    </w:p>
    <w:p w14:paraId="7EA85087" w14:textId="77777777" w:rsidR="00C9003F" w:rsidRDefault="00C9003F" w:rsidP="00C9003F">
      <w:pPr>
        <w:pStyle w:val="Level1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5CA0E6E3" w14:textId="28EF47F5" w:rsidR="009C33AC" w:rsidRDefault="00377AF3" w:rsidP="009C33AC">
      <w:pPr>
        <w:pStyle w:val="Level1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33AC">
        <w:rPr>
          <w:rFonts w:asciiTheme="minorHAnsi" w:hAnsiTheme="minorHAnsi" w:cstheme="minorHAnsi"/>
          <w:sz w:val="22"/>
          <w:szCs w:val="22"/>
        </w:rPr>
        <w:t xml:space="preserve">Events must be </w:t>
      </w:r>
      <w:r w:rsidRPr="009C33AC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at least</w:t>
      </w:r>
      <w:r w:rsidRPr="009C33A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C33AC">
        <w:rPr>
          <w:rFonts w:asciiTheme="minorHAnsi" w:hAnsiTheme="minorHAnsi" w:cstheme="minorHAnsi"/>
          <w:sz w:val="22"/>
          <w:szCs w:val="22"/>
        </w:rPr>
        <w:t>2-days</w:t>
      </w:r>
      <w:proofErr w:type="gramEnd"/>
      <w:r w:rsidRPr="009C33AC">
        <w:rPr>
          <w:rFonts w:asciiTheme="minorHAnsi" w:hAnsiTheme="minorHAnsi" w:cstheme="minorHAnsi"/>
          <w:sz w:val="22"/>
          <w:szCs w:val="22"/>
        </w:rPr>
        <w:t xml:space="preserve"> in duration to be considered for a grant.  1-day events are not eligible.</w:t>
      </w:r>
    </w:p>
    <w:p w14:paraId="19A3EBBD" w14:textId="77777777" w:rsidR="009C33AC" w:rsidRDefault="00686B70" w:rsidP="009C33AC">
      <w:pPr>
        <w:pStyle w:val="Level1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33AC">
        <w:rPr>
          <w:rFonts w:asciiTheme="minorHAnsi" w:hAnsiTheme="minorHAnsi" w:cstheme="minorHAnsi"/>
          <w:sz w:val="22"/>
          <w:szCs w:val="22"/>
        </w:rPr>
        <w:t xml:space="preserve">The Sports </w:t>
      </w:r>
      <w:r w:rsidR="001D0A6B" w:rsidRPr="009C33AC">
        <w:rPr>
          <w:rFonts w:asciiTheme="minorHAnsi" w:hAnsiTheme="minorHAnsi" w:cstheme="minorHAnsi"/>
          <w:sz w:val="22"/>
          <w:szCs w:val="22"/>
        </w:rPr>
        <w:t>Tourism</w:t>
      </w:r>
      <w:r w:rsidRPr="009C33AC">
        <w:rPr>
          <w:rFonts w:asciiTheme="minorHAnsi" w:hAnsiTheme="minorHAnsi" w:cstheme="minorHAnsi"/>
          <w:sz w:val="22"/>
          <w:szCs w:val="22"/>
        </w:rPr>
        <w:t xml:space="preserve"> Grant Committee will review and determine potential funding status of an event. The committee meets</w:t>
      </w:r>
      <w:r w:rsidR="001D0A6B" w:rsidRPr="009C33AC">
        <w:rPr>
          <w:rFonts w:asciiTheme="minorHAnsi" w:hAnsiTheme="minorHAnsi" w:cstheme="minorHAnsi"/>
          <w:sz w:val="22"/>
          <w:szCs w:val="22"/>
        </w:rPr>
        <w:t xml:space="preserve"> two</w:t>
      </w:r>
      <w:r w:rsidRPr="009C33AC">
        <w:rPr>
          <w:rFonts w:asciiTheme="minorHAnsi" w:hAnsiTheme="minorHAnsi" w:cstheme="minorHAnsi"/>
          <w:sz w:val="22"/>
          <w:szCs w:val="22"/>
        </w:rPr>
        <w:t xml:space="preserve"> times a year</w:t>
      </w:r>
      <w:r w:rsidR="001D0A6B" w:rsidRPr="009C33AC">
        <w:rPr>
          <w:rFonts w:asciiTheme="minorHAnsi" w:hAnsiTheme="minorHAnsi" w:cstheme="minorHAnsi"/>
          <w:sz w:val="22"/>
          <w:szCs w:val="22"/>
        </w:rPr>
        <w:t xml:space="preserve"> (January and July).</w:t>
      </w:r>
    </w:p>
    <w:p w14:paraId="47F5722D" w14:textId="77777777" w:rsidR="009C33AC" w:rsidRDefault="00686B70" w:rsidP="009C33AC">
      <w:pPr>
        <w:pStyle w:val="Level1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33AC">
        <w:rPr>
          <w:rFonts w:asciiTheme="minorHAnsi" w:hAnsiTheme="minorHAnsi" w:cstheme="minorHAnsi"/>
          <w:sz w:val="22"/>
          <w:szCs w:val="22"/>
        </w:rPr>
        <w:t>Approved applica</w:t>
      </w:r>
      <w:r w:rsidR="00FC2F41" w:rsidRPr="009C33AC">
        <w:rPr>
          <w:rFonts w:asciiTheme="minorHAnsi" w:hAnsiTheme="minorHAnsi" w:cstheme="minorHAnsi"/>
          <w:sz w:val="22"/>
          <w:szCs w:val="22"/>
        </w:rPr>
        <w:t>nts</w:t>
      </w:r>
      <w:r w:rsidRPr="009C33AC">
        <w:rPr>
          <w:rFonts w:asciiTheme="minorHAnsi" w:hAnsiTheme="minorHAnsi" w:cstheme="minorHAnsi"/>
          <w:sz w:val="22"/>
          <w:szCs w:val="22"/>
        </w:rPr>
        <w:t xml:space="preserve"> will receive a </w:t>
      </w:r>
      <w:r w:rsidR="001D0A6B" w:rsidRPr="009C33AC">
        <w:rPr>
          <w:rFonts w:asciiTheme="minorHAnsi" w:hAnsiTheme="minorHAnsi" w:cstheme="minorHAnsi"/>
          <w:sz w:val="22"/>
          <w:szCs w:val="22"/>
        </w:rPr>
        <w:t xml:space="preserve">Grant Award Letter that must be signed within </w:t>
      </w:r>
      <w:proofErr w:type="gramStart"/>
      <w:r w:rsidR="001D0A6B" w:rsidRPr="009C33AC">
        <w:rPr>
          <w:rFonts w:asciiTheme="minorHAnsi" w:hAnsiTheme="minorHAnsi" w:cstheme="minorHAnsi"/>
          <w:sz w:val="22"/>
          <w:szCs w:val="22"/>
        </w:rPr>
        <w:t>30-days</w:t>
      </w:r>
      <w:proofErr w:type="gramEnd"/>
      <w:r w:rsidR="001D0A6B" w:rsidRPr="009C33AC">
        <w:rPr>
          <w:rFonts w:asciiTheme="minorHAnsi" w:hAnsiTheme="minorHAnsi" w:cstheme="minorHAnsi"/>
          <w:sz w:val="22"/>
          <w:szCs w:val="22"/>
        </w:rPr>
        <w:t xml:space="preserve"> of receipt.  </w:t>
      </w:r>
    </w:p>
    <w:p w14:paraId="38947B64" w14:textId="77777777" w:rsidR="009C33AC" w:rsidRDefault="001D0A6B" w:rsidP="009C33AC">
      <w:pPr>
        <w:pStyle w:val="Level1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33AC">
        <w:rPr>
          <w:rFonts w:asciiTheme="minorHAnsi" w:hAnsiTheme="minorHAnsi" w:cstheme="minorHAnsi"/>
          <w:sz w:val="22"/>
          <w:szCs w:val="22"/>
        </w:rPr>
        <w:t xml:space="preserve">A </w:t>
      </w:r>
      <w:r w:rsidR="00686B70" w:rsidRPr="009C33AC">
        <w:rPr>
          <w:rFonts w:asciiTheme="minorHAnsi" w:hAnsiTheme="minorHAnsi" w:cstheme="minorHAnsi"/>
          <w:sz w:val="22"/>
          <w:szCs w:val="22"/>
        </w:rPr>
        <w:t xml:space="preserve">Partnership Overview (POV) </w:t>
      </w:r>
      <w:r w:rsidRPr="009C33AC">
        <w:rPr>
          <w:rFonts w:asciiTheme="minorHAnsi" w:hAnsiTheme="minorHAnsi" w:cstheme="minorHAnsi"/>
          <w:sz w:val="22"/>
          <w:szCs w:val="22"/>
        </w:rPr>
        <w:t>will then be sent to the grant applica</w:t>
      </w:r>
      <w:r w:rsidR="00FC2F41" w:rsidRPr="009C33AC">
        <w:rPr>
          <w:rFonts w:asciiTheme="minorHAnsi" w:hAnsiTheme="minorHAnsi" w:cstheme="minorHAnsi"/>
          <w:sz w:val="22"/>
          <w:szCs w:val="22"/>
        </w:rPr>
        <w:t>nt</w:t>
      </w:r>
      <w:r w:rsidRPr="009C33AC">
        <w:rPr>
          <w:rFonts w:asciiTheme="minorHAnsi" w:hAnsiTheme="minorHAnsi" w:cstheme="minorHAnsi"/>
          <w:sz w:val="22"/>
          <w:szCs w:val="22"/>
        </w:rPr>
        <w:t xml:space="preserve"> for signature </w:t>
      </w:r>
      <w:r w:rsidR="00686B70" w:rsidRPr="009C33AC">
        <w:rPr>
          <w:rFonts w:asciiTheme="minorHAnsi" w:hAnsiTheme="minorHAnsi" w:cstheme="minorHAnsi"/>
          <w:sz w:val="22"/>
          <w:szCs w:val="22"/>
        </w:rPr>
        <w:t xml:space="preserve">through </w:t>
      </w:r>
      <w:r w:rsidR="00755EA5" w:rsidRPr="009C33AC">
        <w:rPr>
          <w:rFonts w:asciiTheme="minorHAnsi" w:hAnsiTheme="minorHAnsi" w:cstheme="minorHAnsi"/>
          <w:sz w:val="22"/>
          <w:szCs w:val="22"/>
        </w:rPr>
        <w:t xml:space="preserve">Adobe Sign. </w:t>
      </w:r>
    </w:p>
    <w:p w14:paraId="144644DC" w14:textId="77777777" w:rsidR="00D865CA" w:rsidRDefault="00755EA5" w:rsidP="009C33AC">
      <w:pPr>
        <w:pStyle w:val="Level1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33AC">
        <w:rPr>
          <w:rFonts w:asciiTheme="minorHAnsi" w:hAnsiTheme="minorHAnsi" w:cstheme="minorHAnsi"/>
          <w:sz w:val="22"/>
          <w:szCs w:val="22"/>
        </w:rPr>
        <w:t xml:space="preserve">At the conclusion of the event, </w:t>
      </w:r>
      <w:r w:rsidR="001D0A6B" w:rsidRPr="009C33AC">
        <w:rPr>
          <w:rFonts w:asciiTheme="minorHAnsi" w:hAnsiTheme="minorHAnsi" w:cstheme="minorHAnsi"/>
          <w:sz w:val="22"/>
          <w:szCs w:val="22"/>
        </w:rPr>
        <w:t>the grant applicant is</w:t>
      </w:r>
      <w:r w:rsidRPr="009C33AC">
        <w:rPr>
          <w:rFonts w:asciiTheme="minorHAnsi" w:hAnsiTheme="minorHAnsi" w:cstheme="minorHAnsi"/>
          <w:sz w:val="22"/>
          <w:szCs w:val="22"/>
        </w:rPr>
        <w:t xml:space="preserve"> required to complete the </w:t>
      </w:r>
      <w:r w:rsidR="00D865CA">
        <w:rPr>
          <w:rFonts w:asciiTheme="minorHAnsi" w:hAnsiTheme="minorHAnsi" w:cstheme="minorHAnsi"/>
          <w:sz w:val="22"/>
          <w:szCs w:val="22"/>
        </w:rPr>
        <w:t>following to receive funding:</w:t>
      </w:r>
    </w:p>
    <w:p w14:paraId="6256DA3F" w14:textId="65765F6E" w:rsidR="00580E2E" w:rsidRDefault="00755EA5" w:rsidP="00D865CA">
      <w:pPr>
        <w:pStyle w:val="Level1"/>
        <w:numPr>
          <w:ilvl w:val="1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33AC">
        <w:rPr>
          <w:rFonts w:asciiTheme="minorHAnsi" w:hAnsiTheme="minorHAnsi" w:cstheme="minorHAnsi"/>
          <w:sz w:val="22"/>
          <w:szCs w:val="22"/>
        </w:rPr>
        <w:t>Pos</w:t>
      </w:r>
      <w:r w:rsidR="00686B70" w:rsidRPr="009C33AC">
        <w:rPr>
          <w:rFonts w:asciiTheme="minorHAnsi" w:hAnsiTheme="minorHAnsi" w:cstheme="minorHAnsi"/>
          <w:sz w:val="22"/>
          <w:szCs w:val="22"/>
        </w:rPr>
        <w:t>t</w:t>
      </w:r>
      <w:r w:rsidR="00580E2E">
        <w:rPr>
          <w:rFonts w:asciiTheme="minorHAnsi" w:hAnsiTheme="minorHAnsi" w:cstheme="minorHAnsi"/>
          <w:sz w:val="22"/>
          <w:szCs w:val="22"/>
        </w:rPr>
        <w:t>-e</w:t>
      </w:r>
      <w:r w:rsidR="00686B70" w:rsidRPr="009C33AC">
        <w:rPr>
          <w:rFonts w:asciiTheme="minorHAnsi" w:hAnsiTheme="minorHAnsi" w:cstheme="minorHAnsi"/>
          <w:sz w:val="22"/>
          <w:szCs w:val="22"/>
        </w:rPr>
        <w:t xml:space="preserve">vent </w:t>
      </w:r>
      <w:r w:rsidR="00580E2E">
        <w:rPr>
          <w:rFonts w:asciiTheme="minorHAnsi" w:hAnsiTheme="minorHAnsi" w:cstheme="minorHAnsi"/>
          <w:sz w:val="22"/>
          <w:szCs w:val="22"/>
        </w:rPr>
        <w:t>f</w:t>
      </w:r>
      <w:r w:rsidRPr="009C33AC">
        <w:rPr>
          <w:rFonts w:asciiTheme="minorHAnsi" w:hAnsiTheme="minorHAnsi" w:cstheme="minorHAnsi"/>
          <w:sz w:val="22"/>
          <w:szCs w:val="22"/>
        </w:rPr>
        <w:t>orm</w:t>
      </w:r>
    </w:p>
    <w:p w14:paraId="23C20927" w14:textId="77777777" w:rsidR="00580E2E" w:rsidRDefault="00580E2E" w:rsidP="00D865CA">
      <w:pPr>
        <w:pStyle w:val="Level1"/>
        <w:numPr>
          <w:ilvl w:val="1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1D0A6B" w:rsidRPr="009C33AC">
        <w:rPr>
          <w:rFonts w:asciiTheme="minorHAnsi" w:hAnsiTheme="minorHAnsi" w:cstheme="minorHAnsi"/>
          <w:sz w:val="22"/>
          <w:szCs w:val="22"/>
        </w:rPr>
        <w:t>erifiable zip code data for all participating athletes</w:t>
      </w:r>
    </w:p>
    <w:p w14:paraId="50C89FA1" w14:textId="1A439EAA" w:rsidR="00580E2E" w:rsidRDefault="00580E2E" w:rsidP="00580E2E">
      <w:pPr>
        <w:pStyle w:val="Level1"/>
        <w:numPr>
          <w:ilvl w:val="1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Itemized receipts/invoices for equipment, venue rentals, travel, marketing, etc. (totaling more than the awarded grant amount)</w:t>
      </w:r>
    </w:p>
    <w:p w14:paraId="122544E5" w14:textId="474B5A7D" w:rsidR="00580E2E" w:rsidRDefault="00580E2E" w:rsidP="00580E2E">
      <w:pPr>
        <w:pStyle w:val="Level1"/>
        <w:numPr>
          <w:ilvl w:val="2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Acceptable </w:t>
      </w:r>
      <w:proofErr w:type="gramStart"/>
      <w:r>
        <w:rPr>
          <w:rFonts w:asciiTheme="minorHAnsi" w:hAnsiTheme="minorHAnsi" w:cstheme="minorHAnsi"/>
          <w:sz w:val="22"/>
          <w:szCs w:val="22"/>
        </w:rPr>
        <w:t>proofs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of payment</w:t>
      </w:r>
      <w:r w:rsidR="00BD2FB9">
        <w:rPr>
          <w:rFonts w:asciiTheme="minorHAnsi" w:hAnsiTheme="minorHAnsi" w:cstheme="minorHAnsi"/>
          <w:sz w:val="22"/>
          <w:szCs w:val="22"/>
        </w:rPr>
        <w:t xml:space="preserve"> include:</w:t>
      </w:r>
    </w:p>
    <w:p w14:paraId="69D5B690" w14:textId="40F00FA1" w:rsidR="00BD2FB9" w:rsidRDefault="00BD2FB9" w:rsidP="00BD2FB9">
      <w:pPr>
        <w:pStyle w:val="Level1"/>
        <w:numPr>
          <w:ilvl w:val="3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Cancelled checks</w:t>
      </w:r>
    </w:p>
    <w:p w14:paraId="5F2A0A8E" w14:textId="7F25F5F0" w:rsidR="00BD2FB9" w:rsidRDefault="00BD2FB9" w:rsidP="00BD2FB9">
      <w:pPr>
        <w:pStyle w:val="Level1"/>
        <w:numPr>
          <w:ilvl w:val="3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Bank statements</w:t>
      </w:r>
    </w:p>
    <w:p w14:paraId="646C3B06" w14:textId="35977C0E" w:rsidR="00BD2FB9" w:rsidRDefault="00BD2FB9" w:rsidP="00BD2FB9">
      <w:pPr>
        <w:pStyle w:val="Level1"/>
        <w:numPr>
          <w:ilvl w:val="3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Credit card statements</w:t>
      </w:r>
    </w:p>
    <w:p w14:paraId="13E19479" w14:textId="05B994E2" w:rsidR="00BD2FB9" w:rsidRPr="00580E2E" w:rsidRDefault="00BD2FB9" w:rsidP="00BD2FB9">
      <w:pPr>
        <w:pStyle w:val="Level1"/>
        <w:numPr>
          <w:ilvl w:val="3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Payment confirmation</w:t>
      </w:r>
    </w:p>
    <w:p w14:paraId="732D96EE" w14:textId="380C4601" w:rsidR="009C33AC" w:rsidRDefault="00755EA5" w:rsidP="00D865CA">
      <w:pPr>
        <w:pStyle w:val="Level1"/>
        <w:numPr>
          <w:ilvl w:val="1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33AC">
        <w:rPr>
          <w:rFonts w:asciiTheme="minorHAnsi" w:hAnsiTheme="minorHAnsi" w:cstheme="minorHAnsi"/>
          <w:sz w:val="22"/>
          <w:szCs w:val="22"/>
        </w:rPr>
        <w:t xml:space="preserve">Payment reimbursement will </w:t>
      </w:r>
      <w:r w:rsidRPr="009C33AC">
        <w:rPr>
          <w:rFonts w:asciiTheme="minorHAnsi" w:hAnsiTheme="minorHAnsi" w:cstheme="minorHAnsi"/>
          <w:sz w:val="22"/>
          <w:szCs w:val="22"/>
          <w:u w:val="single"/>
        </w:rPr>
        <w:t>only</w:t>
      </w:r>
      <w:r w:rsidRPr="009C33AC">
        <w:rPr>
          <w:rFonts w:asciiTheme="minorHAnsi" w:hAnsiTheme="minorHAnsi" w:cstheme="minorHAnsi"/>
          <w:sz w:val="22"/>
          <w:szCs w:val="22"/>
        </w:rPr>
        <w:t xml:space="preserve"> happen once all appropriate paperwork is submitted. </w:t>
      </w:r>
    </w:p>
    <w:p w14:paraId="0DD1204D" w14:textId="77777777" w:rsidR="009C33AC" w:rsidRDefault="001D0A6B" w:rsidP="009C33AC">
      <w:pPr>
        <w:pStyle w:val="Level1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C33AC">
        <w:rPr>
          <w:rFonts w:asciiTheme="minorHAnsi" w:hAnsiTheme="minorHAnsi" w:cstheme="minorHAnsi"/>
          <w:sz w:val="22"/>
          <w:szCs w:val="22"/>
        </w:rPr>
        <w:t xml:space="preserve">If completed post event form is not submitted within </w:t>
      </w:r>
      <w:proofErr w:type="gramStart"/>
      <w:r w:rsidRPr="009C33AC">
        <w:rPr>
          <w:rFonts w:asciiTheme="minorHAnsi" w:hAnsiTheme="minorHAnsi" w:cstheme="minorHAnsi"/>
          <w:sz w:val="22"/>
          <w:szCs w:val="22"/>
        </w:rPr>
        <w:t>60-days</w:t>
      </w:r>
      <w:proofErr w:type="gramEnd"/>
      <w:r w:rsidRPr="009C33AC">
        <w:rPr>
          <w:rFonts w:asciiTheme="minorHAnsi" w:hAnsiTheme="minorHAnsi" w:cstheme="minorHAnsi"/>
          <w:sz w:val="22"/>
          <w:szCs w:val="22"/>
        </w:rPr>
        <w:t xml:space="preserve"> of event completion, grant funding will not be paid</w:t>
      </w:r>
    </w:p>
    <w:p w14:paraId="6EB9A1AE" w14:textId="7756348F" w:rsidR="00613AAA" w:rsidRPr="00613AAA" w:rsidRDefault="00755EA5" w:rsidP="00613AAA">
      <w:pPr>
        <w:pStyle w:val="Level1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C33AC">
        <w:rPr>
          <w:rFonts w:asciiTheme="minorHAnsi" w:hAnsiTheme="minorHAnsi" w:cstheme="minorHAnsi"/>
          <w:sz w:val="22"/>
          <w:szCs w:val="22"/>
        </w:rPr>
        <w:t xml:space="preserve">The maximum amount the grant committee can award is </w:t>
      </w:r>
      <w:r w:rsidRPr="009C33AC">
        <w:rPr>
          <w:rFonts w:asciiTheme="minorHAnsi" w:hAnsiTheme="minorHAnsi" w:cstheme="minorHAnsi"/>
          <w:b/>
          <w:i/>
          <w:iCs/>
          <w:sz w:val="22"/>
          <w:szCs w:val="22"/>
          <w:u w:val="single"/>
        </w:rPr>
        <w:t>$10,000.</w:t>
      </w:r>
    </w:p>
    <w:p w14:paraId="412B4B2F" w14:textId="77777777" w:rsidR="00613AAA" w:rsidRPr="00613AAA" w:rsidRDefault="00613AAA" w:rsidP="00613AAA">
      <w:pPr>
        <w:pStyle w:val="Level1"/>
        <w:ind w:left="720"/>
        <w:rPr>
          <w:rFonts w:asciiTheme="minorHAnsi" w:hAnsiTheme="minorHAnsi" w:cstheme="minorHAnsi"/>
          <w:sz w:val="22"/>
          <w:szCs w:val="22"/>
        </w:rPr>
      </w:pPr>
    </w:p>
    <w:p w14:paraId="68B58103" w14:textId="2BC9D309" w:rsidR="00686B70" w:rsidRPr="00C5535B" w:rsidRDefault="00686B70" w:rsidP="00613AAA">
      <w:pPr>
        <w:widowControl w:val="0"/>
        <w:spacing w:after="120"/>
        <w:rPr>
          <w:rFonts w:asciiTheme="minorHAnsi" w:hAnsiTheme="minorHAnsi" w:cstheme="minorHAnsi"/>
          <w:bCs/>
          <w:iCs/>
          <w:sz w:val="22"/>
          <w:szCs w:val="22"/>
        </w:rPr>
      </w:pPr>
      <w:r w:rsidRPr="00C5535B">
        <w:rPr>
          <w:rFonts w:asciiTheme="minorHAnsi" w:hAnsiTheme="minorHAnsi" w:cstheme="minorHAnsi"/>
          <w:bCs/>
          <w:iCs/>
          <w:sz w:val="22"/>
          <w:szCs w:val="22"/>
        </w:rPr>
        <w:t>ALLOWABLE EXPENSE</w:t>
      </w:r>
      <w:r w:rsidR="00377AF3" w:rsidRPr="00C5535B">
        <w:rPr>
          <w:rFonts w:asciiTheme="minorHAnsi" w:hAnsiTheme="minorHAnsi" w:cstheme="minorHAnsi"/>
          <w:bCs/>
          <w:iCs/>
          <w:sz w:val="22"/>
          <w:szCs w:val="22"/>
        </w:rPr>
        <w:t>:</w:t>
      </w:r>
    </w:p>
    <w:p w14:paraId="069194FC" w14:textId="77777777" w:rsidR="00613AAA" w:rsidRDefault="00686B70" w:rsidP="00613AAA">
      <w:pPr>
        <w:pStyle w:val="Level1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5535B">
        <w:rPr>
          <w:rFonts w:asciiTheme="minorHAnsi" w:hAnsiTheme="minorHAnsi" w:cstheme="minorHAnsi"/>
          <w:sz w:val="22"/>
          <w:szCs w:val="22"/>
        </w:rPr>
        <w:t>Promotion, Marketing, and Programming</w:t>
      </w:r>
    </w:p>
    <w:p w14:paraId="09C9999A" w14:textId="77777777" w:rsidR="00613AAA" w:rsidRDefault="00686B70" w:rsidP="00613AAA">
      <w:pPr>
        <w:pStyle w:val="Level1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13AAA">
        <w:rPr>
          <w:rFonts w:asciiTheme="minorHAnsi" w:hAnsiTheme="minorHAnsi" w:cstheme="minorHAnsi"/>
          <w:sz w:val="22"/>
          <w:szCs w:val="22"/>
        </w:rPr>
        <w:t xml:space="preserve">Paid advertising and media </w:t>
      </w:r>
      <w:proofErr w:type="gramStart"/>
      <w:r w:rsidRPr="00613AAA">
        <w:rPr>
          <w:rFonts w:asciiTheme="minorHAnsi" w:hAnsiTheme="minorHAnsi" w:cstheme="minorHAnsi"/>
          <w:sz w:val="22"/>
          <w:szCs w:val="22"/>
        </w:rPr>
        <w:t>buys</w:t>
      </w:r>
      <w:proofErr w:type="gramEnd"/>
      <w:r w:rsidRPr="00613AAA">
        <w:rPr>
          <w:rFonts w:asciiTheme="minorHAnsi" w:hAnsiTheme="minorHAnsi" w:cstheme="minorHAnsi"/>
          <w:sz w:val="22"/>
          <w:szCs w:val="22"/>
        </w:rPr>
        <w:t xml:space="preserve"> </w:t>
      </w:r>
      <w:r w:rsidRPr="00645FC3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outside of Hampton Roads</w:t>
      </w:r>
    </w:p>
    <w:p w14:paraId="57117A92" w14:textId="7EBFBB92" w:rsidR="00613AAA" w:rsidRDefault="00686B70" w:rsidP="00613AAA">
      <w:pPr>
        <w:pStyle w:val="Level1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13AAA">
        <w:rPr>
          <w:rFonts w:asciiTheme="minorHAnsi" w:hAnsiTheme="minorHAnsi" w:cstheme="minorHAnsi"/>
          <w:sz w:val="22"/>
          <w:szCs w:val="22"/>
        </w:rPr>
        <w:t>Production and technical expense</w:t>
      </w:r>
      <w:r w:rsidR="00645FC3">
        <w:rPr>
          <w:rFonts w:asciiTheme="minorHAnsi" w:hAnsiTheme="minorHAnsi" w:cstheme="minorHAnsi"/>
          <w:sz w:val="22"/>
          <w:szCs w:val="22"/>
        </w:rPr>
        <w:t>s</w:t>
      </w:r>
    </w:p>
    <w:p w14:paraId="36F28A40" w14:textId="77777777" w:rsidR="00613AAA" w:rsidRDefault="00686B70" w:rsidP="00613AAA">
      <w:pPr>
        <w:pStyle w:val="Level1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13AAA">
        <w:rPr>
          <w:rFonts w:asciiTheme="minorHAnsi" w:hAnsiTheme="minorHAnsi" w:cstheme="minorHAnsi"/>
          <w:sz w:val="22"/>
          <w:szCs w:val="22"/>
        </w:rPr>
        <w:t xml:space="preserve">Site fees/costs (labor, rentals, insurance, security, maintenance, etc.) </w:t>
      </w:r>
    </w:p>
    <w:p w14:paraId="20D2C573" w14:textId="77777777" w:rsidR="00613AAA" w:rsidRDefault="00686B70" w:rsidP="00613AAA">
      <w:pPr>
        <w:pStyle w:val="Level1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13AAA">
        <w:rPr>
          <w:rFonts w:asciiTheme="minorHAnsi" w:hAnsiTheme="minorHAnsi" w:cstheme="minorHAnsi"/>
          <w:sz w:val="22"/>
          <w:szCs w:val="22"/>
        </w:rPr>
        <w:t xml:space="preserve">Rights fees, sanction fees and </w:t>
      </w:r>
      <w:r w:rsidRPr="00645FC3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t>non-monetary</w:t>
      </w:r>
      <w:r w:rsidRPr="00613AAA">
        <w:rPr>
          <w:rFonts w:asciiTheme="minorHAnsi" w:hAnsiTheme="minorHAnsi" w:cstheme="minorHAnsi"/>
          <w:sz w:val="22"/>
          <w:szCs w:val="22"/>
        </w:rPr>
        <w:t xml:space="preserve"> awards</w:t>
      </w:r>
    </w:p>
    <w:p w14:paraId="4D75AAF9" w14:textId="77777777" w:rsidR="00613AAA" w:rsidRDefault="00686B70" w:rsidP="00613AAA">
      <w:pPr>
        <w:pStyle w:val="Level1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13AAA">
        <w:rPr>
          <w:rFonts w:asciiTheme="minorHAnsi" w:hAnsiTheme="minorHAnsi" w:cstheme="minorHAnsi"/>
          <w:sz w:val="22"/>
          <w:szCs w:val="22"/>
        </w:rPr>
        <w:t>Travel for special officials or performers</w:t>
      </w:r>
    </w:p>
    <w:p w14:paraId="540BA49A" w14:textId="0880BA3F" w:rsidR="00686B70" w:rsidRPr="00613AAA" w:rsidRDefault="00686B70" w:rsidP="00613AAA">
      <w:pPr>
        <w:pStyle w:val="Level1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613AAA">
        <w:rPr>
          <w:rFonts w:asciiTheme="minorHAnsi" w:hAnsiTheme="minorHAnsi" w:cstheme="minorHAnsi"/>
          <w:sz w:val="22"/>
          <w:szCs w:val="22"/>
        </w:rPr>
        <w:t>On-site hospitality (not including alcohol)</w:t>
      </w:r>
    </w:p>
    <w:p w14:paraId="5DB68082" w14:textId="77777777" w:rsidR="00686B70" w:rsidRPr="00C5535B" w:rsidRDefault="00686B70" w:rsidP="00C5535B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3D6CEFE4" w14:textId="77777777" w:rsidR="00686B70" w:rsidRPr="00C5535B" w:rsidRDefault="00686B70" w:rsidP="00613AAA">
      <w:pPr>
        <w:widowControl w:val="0"/>
        <w:spacing w:after="120"/>
        <w:rPr>
          <w:rFonts w:asciiTheme="minorHAnsi" w:hAnsiTheme="minorHAnsi" w:cstheme="minorHAnsi"/>
          <w:bCs/>
          <w:iCs/>
          <w:sz w:val="22"/>
          <w:szCs w:val="22"/>
        </w:rPr>
      </w:pPr>
      <w:r w:rsidRPr="00C5535B">
        <w:rPr>
          <w:rFonts w:asciiTheme="minorHAnsi" w:hAnsiTheme="minorHAnsi" w:cstheme="minorHAnsi"/>
          <w:bCs/>
          <w:iCs/>
          <w:sz w:val="22"/>
          <w:szCs w:val="22"/>
        </w:rPr>
        <w:t>DISALLOWABLE EXPENSE:</w:t>
      </w:r>
    </w:p>
    <w:p w14:paraId="0BAB7131" w14:textId="77777777" w:rsidR="00613AAA" w:rsidRDefault="00686B70" w:rsidP="00613AAA">
      <w:pPr>
        <w:pStyle w:val="Level1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C5535B">
        <w:rPr>
          <w:rFonts w:asciiTheme="minorHAnsi" w:hAnsiTheme="minorHAnsi" w:cstheme="minorHAnsi"/>
          <w:sz w:val="22"/>
          <w:szCs w:val="22"/>
        </w:rPr>
        <w:t>General operating or administrative expenses including staff</w:t>
      </w:r>
      <w:r w:rsidR="000E6D52" w:rsidRPr="00C5535B">
        <w:rPr>
          <w:rFonts w:asciiTheme="minorHAnsi" w:hAnsiTheme="minorHAnsi" w:cstheme="minorHAnsi"/>
          <w:sz w:val="22"/>
          <w:szCs w:val="22"/>
        </w:rPr>
        <w:t xml:space="preserve"> and</w:t>
      </w:r>
      <w:r w:rsidRPr="00C5535B">
        <w:rPr>
          <w:rFonts w:asciiTheme="minorHAnsi" w:hAnsiTheme="minorHAnsi" w:cstheme="minorHAnsi"/>
          <w:sz w:val="22"/>
          <w:szCs w:val="22"/>
        </w:rPr>
        <w:t xml:space="preserve"> officials travel</w:t>
      </w:r>
      <w:r w:rsidR="000E6D52" w:rsidRPr="00C5535B">
        <w:rPr>
          <w:rFonts w:asciiTheme="minorHAnsi" w:hAnsiTheme="minorHAnsi" w:cstheme="minorHAnsi"/>
          <w:sz w:val="22"/>
          <w:szCs w:val="22"/>
        </w:rPr>
        <w:t>ing</w:t>
      </w:r>
      <w:r w:rsidRPr="00C5535B">
        <w:rPr>
          <w:rFonts w:asciiTheme="minorHAnsi" w:hAnsiTheme="minorHAnsi" w:cstheme="minorHAnsi"/>
          <w:sz w:val="22"/>
          <w:szCs w:val="22"/>
        </w:rPr>
        <w:t xml:space="preserve"> to solicit events</w:t>
      </w:r>
    </w:p>
    <w:p w14:paraId="1EED7CD7" w14:textId="77777777" w:rsidR="00613AAA" w:rsidRDefault="00686B70" w:rsidP="00613AAA">
      <w:pPr>
        <w:pStyle w:val="Level1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613AAA">
        <w:rPr>
          <w:rFonts w:asciiTheme="minorHAnsi" w:hAnsiTheme="minorHAnsi" w:cstheme="minorHAnsi"/>
          <w:sz w:val="22"/>
          <w:szCs w:val="22"/>
        </w:rPr>
        <w:t>Building, renovating, and/or remodeling a facility</w:t>
      </w:r>
    </w:p>
    <w:p w14:paraId="04115CA1" w14:textId="77777777" w:rsidR="00613AAA" w:rsidRDefault="00686B70" w:rsidP="00613AAA">
      <w:pPr>
        <w:pStyle w:val="Level1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613AAA">
        <w:rPr>
          <w:rFonts w:asciiTheme="minorHAnsi" w:hAnsiTheme="minorHAnsi" w:cstheme="minorHAnsi"/>
          <w:sz w:val="22"/>
          <w:szCs w:val="22"/>
        </w:rPr>
        <w:t xml:space="preserve">Purchase of permanent equipment </w:t>
      </w:r>
    </w:p>
    <w:p w14:paraId="795748ED" w14:textId="7ACE442E" w:rsidR="00613AAA" w:rsidRDefault="00686B70" w:rsidP="00613AAA">
      <w:pPr>
        <w:pStyle w:val="Level1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613AAA">
        <w:rPr>
          <w:rFonts w:asciiTheme="minorHAnsi" w:hAnsiTheme="minorHAnsi" w:cstheme="minorHAnsi"/>
          <w:sz w:val="22"/>
          <w:szCs w:val="22"/>
        </w:rPr>
        <w:t>Debts occurred prior to the grant</w:t>
      </w:r>
      <w:r w:rsidR="000969D2">
        <w:rPr>
          <w:rFonts w:asciiTheme="minorHAnsi" w:hAnsiTheme="minorHAnsi" w:cstheme="minorHAnsi"/>
          <w:sz w:val="22"/>
          <w:szCs w:val="22"/>
        </w:rPr>
        <w:t xml:space="preserve"> or late fees</w:t>
      </w:r>
    </w:p>
    <w:p w14:paraId="22489548" w14:textId="77777777" w:rsidR="00613AAA" w:rsidRDefault="00686B70" w:rsidP="00613AAA">
      <w:pPr>
        <w:pStyle w:val="Level1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613AAA">
        <w:rPr>
          <w:rFonts w:asciiTheme="minorHAnsi" w:hAnsiTheme="minorHAnsi" w:cstheme="minorHAnsi"/>
          <w:sz w:val="22"/>
          <w:szCs w:val="22"/>
        </w:rPr>
        <w:t>Printed programs which solicit advertising</w:t>
      </w:r>
    </w:p>
    <w:p w14:paraId="2457267A" w14:textId="6362FB9F" w:rsidR="00686B70" w:rsidRPr="00D12D90" w:rsidRDefault="009737A4" w:rsidP="00C5535B">
      <w:pPr>
        <w:pStyle w:val="Level1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Person</w:t>
      </w:r>
      <w:r w:rsidR="000969D2">
        <w:rPr>
          <w:rFonts w:asciiTheme="minorHAnsi" w:hAnsiTheme="minorHAnsi" w:cstheme="minorHAnsi"/>
          <w:sz w:val="22"/>
          <w:szCs w:val="22"/>
        </w:rPr>
        <w:t xml:space="preserve"> or a</w:t>
      </w:r>
      <w:r>
        <w:rPr>
          <w:rFonts w:asciiTheme="minorHAnsi" w:hAnsiTheme="minorHAnsi" w:cstheme="minorHAnsi"/>
          <w:sz w:val="22"/>
          <w:szCs w:val="22"/>
        </w:rPr>
        <w:t>lcohol</w:t>
      </w:r>
      <w:r w:rsidR="000969D2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tobacco related expenses</w:t>
      </w:r>
    </w:p>
    <w:p w14:paraId="350E4623" w14:textId="77777777" w:rsidR="00D12D90" w:rsidRDefault="00D12D90" w:rsidP="00613AAA">
      <w:pPr>
        <w:pStyle w:val="Level1"/>
        <w:spacing w:after="120"/>
        <w:rPr>
          <w:rFonts w:asciiTheme="minorHAnsi" w:hAnsiTheme="minorHAnsi" w:cstheme="minorHAnsi"/>
          <w:bCs/>
          <w:sz w:val="22"/>
          <w:szCs w:val="22"/>
        </w:rPr>
      </w:pPr>
    </w:p>
    <w:p w14:paraId="3EBD3839" w14:textId="06423595" w:rsidR="00613AAA" w:rsidRDefault="00686B70" w:rsidP="00613AAA">
      <w:pPr>
        <w:pStyle w:val="Level1"/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C5535B">
        <w:rPr>
          <w:rFonts w:asciiTheme="minorHAnsi" w:hAnsiTheme="minorHAnsi" w:cstheme="minorHAnsi"/>
          <w:bCs/>
          <w:sz w:val="22"/>
          <w:szCs w:val="22"/>
        </w:rPr>
        <w:t>OVERVIEW OF GRANT TERMS</w:t>
      </w:r>
      <w:r w:rsidR="00CA496E" w:rsidRPr="00C5535B">
        <w:rPr>
          <w:rFonts w:asciiTheme="minorHAnsi" w:hAnsiTheme="minorHAnsi" w:cstheme="minorHAnsi"/>
          <w:bCs/>
          <w:sz w:val="22"/>
          <w:szCs w:val="22"/>
        </w:rPr>
        <w:t>:</w:t>
      </w:r>
    </w:p>
    <w:p w14:paraId="537F5D85" w14:textId="77777777" w:rsidR="00613AAA" w:rsidRDefault="00686B70" w:rsidP="00613AAA">
      <w:pPr>
        <w:pStyle w:val="Level1"/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C5535B">
        <w:rPr>
          <w:rFonts w:asciiTheme="minorHAnsi" w:hAnsiTheme="minorHAnsi" w:cstheme="minorHAnsi"/>
          <w:sz w:val="22"/>
          <w:szCs w:val="22"/>
        </w:rPr>
        <w:t xml:space="preserve">Include the Virginia Beach logo </w:t>
      </w:r>
      <w:r w:rsidR="00B104B9" w:rsidRPr="00C5535B">
        <w:rPr>
          <w:rFonts w:asciiTheme="minorHAnsi" w:hAnsiTheme="minorHAnsi" w:cstheme="minorHAnsi"/>
          <w:sz w:val="22"/>
          <w:szCs w:val="22"/>
        </w:rPr>
        <w:t xml:space="preserve">and </w:t>
      </w:r>
      <w:proofErr w:type="spellStart"/>
      <w:r w:rsidR="00B104B9" w:rsidRPr="00C5535B">
        <w:rPr>
          <w:rFonts w:asciiTheme="minorHAnsi" w:hAnsiTheme="minorHAnsi" w:cstheme="minorHAnsi"/>
          <w:sz w:val="22"/>
          <w:szCs w:val="22"/>
        </w:rPr>
        <w:t>VBSports</w:t>
      </w:r>
      <w:proofErr w:type="spellEnd"/>
      <w:r w:rsidR="00B104B9" w:rsidRPr="00C5535B">
        <w:rPr>
          <w:rFonts w:asciiTheme="minorHAnsi" w:hAnsiTheme="minorHAnsi" w:cstheme="minorHAnsi"/>
          <w:sz w:val="22"/>
          <w:szCs w:val="22"/>
        </w:rPr>
        <w:t xml:space="preserve"> website </w:t>
      </w:r>
      <w:r w:rsidRPr="00C5535B">
        <w:rPr>
          <w:rFonts w:asciiTheme="minorHAnsi" w:hAnsiTheme="minorHAnsi" w:cstheme="minorHAnsi"/>
          <w:sz w:val="22"/>
          <w:szCs w:val="22"/>
        </w:rPr>
        <w:t>on all</w:t>
      </w:r>
      <w:r w:rsidR="00053F3F" w:rsidRPr="00C5535B">
        <w:rPr>
          <w:rFonts w:asciiTheme="minorHAnsi" w:hAnsiTheme="minorHAnsi" w:cstheme="minorHAnsi"/>
          <w:sz w:val="22"/>
          <w:szCs w:val="22"/>
        </w:rPr>
        <w:t xml:space="preserve"> advertising </w:t>
      </w:r>
      <w:r w:rsidRPr="00C5535B">
        <w:rPr>
          <w:rFonts w:asciiTheme="minorHAnsi" w:hAnsiTheme="minorHAnsi" w:cstheme="minorHAnsi"/>
          <w:sz w:val="22"/>
          <w:szCs w:val="22"/>
        </w:rPr>
        <w:t xml:space="preserve">materials </w:t>
      </w:r>
    </w:p>
    <w:p w14:paraId="46DCF5B2" w14:textId="77777777" w:rsidR="00613AAA" w:rsidRDefault="00053F3F" w:rsidP="00613AAA">
      <w:pPr>
        <w:pStyle w:val="Level1"/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613AAA">
        <w:rPr>
          <w:rFonts w:asciiTheme="minorHAnsi" w:hAnsiTheme="minorHAnsi" w:cstheme="minorHAnsi"/>
          <w:sz w:val="22"/>
          <w:szCs w:val="22"/>
        </w:rPr>
        <w:t>Allow</w:t>
      </w:r>
      <w:r w:rsidR="00686B70" w:rsidRPr="00613AAA">
        <w:rPr>
          <w:rFonts w:asciiTheme="minorHAnsi" w:hAnsiTheme="minorHAnsi" w:cstheme="minorHAnsi"/>
          <w:sz w:val="22"/>
          <w:szCs w:val="22"/>
        </w:rPr>
        <w:t xml:space="preserve"> Sport</w:t>
      </w:r>
      <w:r w:rsidRPr="00613AAA">
        <w:rPr>
          <w:rFonts w:asciiTheme="minorHAnsi" w:hAnsiTheme="minorHAnsi" w:cstheme="minorHAnsi"/>
          <w:sz w:val="22"/>
          <w:szCs w:val="22"/>
        </w:rPr>
        <w:t>s</w:t>
      </w:r>
      <w:r w:rsidR="00686B70" w:rsidRPr="00613AAA">
        <w:rPr>
          <w:rFonts w:asciiTheme="minorHAnsi" w:hAnsiTheme="minorHAnsi" w:cstheme="minorHAnsi"/>
          <w:sz w:val="22"/>
          <w:szCs w:val="22"/>
        </w:rPr>
        <w:t xml:space="preserve"> </w:t>
      </w:r>
      <w:r w:rsidR="00FC2F41" w:rsidRPr="00613AAA">
        <w:rPr>
          <w:rFonts w:asciiTheme="minorHAnsi" w:hAnsiTheme="minorHAnsi" w:cstheme="minorHAnsi"/>
          <w:sz w:val="22"/>
          <w:szCs w:val="22"/>
        </w:rPr>
        <w:t>Tourism to</w:t>
      </w:r>
      <w:r w:rsidR="00686B70" w:rsidRPr="00613AAA">
        <w:rPr>
          <w:rFonts w:asciiTheme="minorHAnsi" w:hAnsiTheme="minorHAnsi" w:cstheme="minorHAnsi"/>
          <w:sz w:val="22"/>
          <w:szCs w:val="22"/>
        </w:rPr>
        <w:t xml:space="preserve"> hang signage at the event </w:t>
      </w:r>
    </w:p>
    <w:p w14:paraId="498200DD" w14:textId="77777777" w:rsidR="00613AAA" w:rsidRDefault="00053F3F" w:rsidP="00613AAA">
      <w:pPr>
        <w:pStyle w:val="Level1"/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613AAA">
        <w:rPr>
          <w:rFonts w:asciiTheme="minorHAnsi" w:hAnsiTheme="minorHAnsi" w:cstheme="minorHAnsi"/>
          <w:sz w:val="22"/>
          <w:szCs w:val="22"/>
        </w:rPr>
        <w:t>C</w:t>
      </w:r>
      <w:r w:rsidR="00686B70" w:rsidRPr="00613AAA">
        <w:rPr>
          <w:rFonts w:asciiTheme="minorHAnsi" w:hAnsiTheme="minorHAnsi" w:cstheme="minorHAnsi"/>
          <w:sz w:val="22"/>
          <w:szCs w:val="22"/>
        </w:rPr>
        <w:t xml:space="preserve">omplete an accurate accounting of the event’s financial activity to Sports </w:t>
      </w:r>
      <w:r w:rsidR="00FC2F41" w:rsidRPr="00613AAA">
        <w:rPr>
          <w:rFonts w:asciiTheme="minorHAnsi" w:hAnsiTheme="minorHAnsi" w:cstheme="minorHAnsi"/>
          <w:sz w:val="22"/>
          <w:szCs w:val="22"/>
        </w:rPr>
        <w:t>Tourism</w:t>
      </w:r>
      <w:r w:rsidR="00686B70" w:rsidRPr="00613AAA">
        <w:rPr>
          <w:rFonts w:asciiTheme="minorHAnsi" w:hAnsiTheme="minorHAnsi" w:cstheme="minorHAnsi"/>
          <w:sz w:val="22"/>
          <w:szCs w:val="22"/>
        </w:rPr>
        <w:t xml:space="preserve"> within 60 days of the event or by June 30, whichever comes first</w:t>
      </w:r>
      <w:r w:rsidR="00686B70" w:rsidRPr="00613AA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613AAA">
        <w:rPr>
          <w:rFonts w:asciiTheme="minorHAnsi" w:hAnsiTheme="minorHAnsi" w:cstheme="minorHAnsi"/>
          <w:sz w:val="22"/>
          <w:szCs w:val="22"/>
        </w:rPr>
        <w:t>(a post event form will be sent through Adobe Sign)</w:t>
      </w:r>
    </w:p>
    <w:p w14:paraId="615D2C57" w14:textId="2DF21D63" w:rsidR="00613AAA" w:rsidRDefault="00686B70" w:rsidP="00613AAA">
      <w:pPr>
        <w:pStyle w:val="Level1"/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613AAA">
        <w:rPr>
          <w:rFonts w:asciiTheme="minorHAnsi" w:hAnsiTheme="minorHAnsi" w:cstheme="minorHAnsi"/>
          <w:sz w:val="22"/>
          <w:szCs w:val="22"/>
        </w:rPr>
        <w:t xml:space="preserve">Agree to notify Sports </w:t>
      </w:r>
      <w:r w:rsidR="00FC2F41" w:rsidRPr="00613AAA">
        <w:rPr>
          <w:rFonts w:asciiTheme="minorHAnsi" w:hAnsiTheme="minorHAnsi" w:cstheme="minorHAnsi"/>
          <w:sz w:val="22"/>
          <w:szCs w:val="22"/>
        </w:rPr>
        <w:t>Tourism</w:t>
      </w:r>
      <w:r w:rsidRPr="00613AAA">
        <w:rPr>
          <w:rFonts w:asciiTheme="minorHAnsi" w:hAnsiTheme="minorHAnsi" w:cstheme="minorHAnsi"/>
          <w:sz w:val="22"/>
          <w:szCs w:val="22"/>
        </w:rPr>
        <w:t xml:space="preserve"> immediately if the event is canceled, </w:t>
      </w:r>
      <w:r w:rsidR="00613AAA" w:rsidRPr="00613AAA">
        <w:rPr>
          <w:rFonts w:asciiTheme="minorHAnsi" w:hAnsiTheme="minorHAnsi" w:cstheme="minorHAnsi"/>
          <w:sz w:val="22"/>
          <w:szCs w:val="22"/>
        </w:rPr>
        <w:t>rescheduled,</w:t>
      </w:r>
      <w:r w:rsidRPr="00613AAA">
        <w:rPr>
          <w:rFonts w:asciiTheme="minorHAnsi" w:hAnsiTheme="minorHAnsi" w:cstheme="minorHAnsi"/>
          <w:sz w:val="22"/>
          <w:szCs w:val="22"/>
        </w:rPr>
        <w:t xml:space="preserve"> or downsized.</w:t>
      </w:r>
    </w:p>
    <w:p w14:paraId="2508E746" w14:textId="77777777" w:rsidR="00613AAA" w:rsidRDefault="00686B70" w:rsidP="00613AAA">
      <w:pPr>
        <w:pStyle w:val="Level1"/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613AAA">
        <w:rPr>
          <w:rFonts w:asciiTheme="minorHAnsi" w:hAnsiTheme="minorHAnsi" w:cstheme="minorHAnsi"/>
          <w:sz w:val="22"/>
          <w:szCs w:val="22"/>
        </w:rPr>
        <w:t xml:space="preserve">The City reserves the right </w:t>
      </w:r>
      <w:proofErr w:type="gramStart"/>
      <w:r w:rsidRPr="00613AAA">
        <w:rPr>
          <w:rFonts w:asciiTheme="minorHAnsi" w:hAnsiTheme="minorHAnsi" w:cstheme="minorHAnsi"/>
          <w:sz w:val="22"/>
          <w:szCs w:val="22"/>
        </w:rPr>
        <w:t>for</w:t>
      </w:r>
      <w:proofErr w:type="gramEnd"/>
      <w:r w:rsidRPr="00613AAA">
        <w:rPr>
          <w:rFonts w:asciiTheme="minorHAnsi" w:hAnsiTheme="minorHAnsi" w:cstheme="minorHAnsi"/>
          <w:sz w:val="22"/>
          <w:szCs w:val="22"/>
        </w:rPr>
        <w:t xml:space="preserve"> additional sponsorship considerations as mutually agreed upon. For example: additional VIP passes for City Council, visiting City guests, etc.</w:t>
      </w:r>
    </w:p>
    <w:p w14:paraId="1FD3B12B" w14:textId="1346FA9C" w:rsidR="00DB012C" w:rsidRPr="00613AAA" w:rsidRDefault="00686B70" w:rsidP="00613AAA">
      <w:pPr>
        <w:pStyle w:val="Level1"/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</w:rPr>
      </w:pPr>
      <w:r w:rsidRPr="00613AAA">
        <w:rPr>
          <w:rFonts w:asciiTheme="minorHAnsi" w:hAnsiTheme="minorHAnsi" w:cstheme="minorHAnsi"/>
          <w:sz w:val="22"/>
          <w:szCs w:val="22"/>
        </w:rPr>
        <w:t xml:space="preserve">ONLY Virginia Beach hotel rooms will be considered in the “Room Night” counts for your </w:t>
      </w:r>
      <w:bookmarkStart w:id="0" w:name="_Hlk149570322"/>
      <w:r w:rsidRPr="00613AAA">
        <w:rPr>
          <w:rFonts w:asciiTheme="minorHAnsi" w:hAnsiTheme="minorHAnsi" w:cstheme="minorHAnsi"/>
          <w:sz w:val="22"/>
          <w:szCs w:val="22"/>
        </w:rPr>
        <w:t>application.</w:t>
      </w:r>
      <w:bookmarkEnd w:id="0"/>
    </w:p>
    <w:sectPr w:rsidR="00DB012C" w:rsidRPr="00613AAA" w:rsidSect="00C5535B">
      <w:headerReference w:type="default" r:id="rId10"/>
      <w:footerReference w:type="even" r:id="rId11"/>
      <w:footerReference w:type="default" r:id="rId12"/>
      <w:footnotePr>
        <w:numFmt w:val="lowerLetter"/>
      </w:footnotePr>
      <w:endnotePr>
        <w:numFmt w:val="lowerLetter"/>
      </w:endnotePr>
      <w:pgSz w:w="12240" w:h="15840"/>
      <w:pgMar w:top="432" w:right="576" w:bottom="432" w:left="5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AAA5" w14:textId="77777777" w:rsidR="00B1710D" w:rsidRDefault="00B1710D" w:rsidP="00686B70">
      <w:r>
        <w:separator/>
      </w:r>
    </w:p>
  </w:endnote>
  <w:endnote w:type="continuationSeparator" w:id="0">
    <w:p w14:paraId="08DB25A4" w14:textId="77777777" w:rsidR="00B1710D" w:rsidRDefault="00B1710D" w:rsidP="0068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1634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3C1FA94F" w14:textId="77777777" w:rsidR="00B24FAA" w:rsidRDefault="000E6D5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F2650F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5AF01FC" w14:textId="77777777" w:rsidR="00B24FAA" w:rsidRDefault="00B2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619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16CBC" w14:textId="77777777" w:rsidR="00377AF3" w:rsidRDefault="00377AF3" w:rsidP="00377AF3">
        <w:pPr>
          <w:pStyle w:val="Footer"/>
        </w:pPr>
      </w:p>
      <w:p w14:paraId="1704BD99" w14:textId="77777777" w:rsidR="00613AAA" w:rsidRPr="00613AAA" w:rsidRDefault="00613AAA" w:rsidP="00613AAA">
        <w:pPr>
          <w:jc w:val="center"/>
          <w:rPr>
            <w:rFonts w:asciiTheme="minorHAnsi" w:hAnsiTheme="minorHAnsi" w:cstheme="minorHAnsi"/>
            <w:b/>
            <w:bCs/>
            <w:color w:val="1F4E79" w:themeColor="accent1" w:themeShade="80"/>
            <w:sz w:val="22"/>
            <w:szCs w:val="22"/>
          </w:rPr>
        </w:pPr>
        <w:r w:rsidRPr="00613AAA">
          <w:rPr>
            <w:rFonts w:asciiTheme="minorHAnsi" w:hAnsiTheme="minorHAnsi" w:cstheme="minorHAnsi"/>
            <w:b/>
            <w:bCs/>
            <w:color w:val="1F4E79" w:themeColor="accent1" w:themeShade="80"/>
            <w:sz w:val="22"/>
            <w:szCs w:val="22"/>
          </w:rPr>
          <w:t>Virginia Beach Convention &amp; Visitors Bureau</w:t>
        </w:r>
      </w:p>
      <w:p w14:paraId="375CB260" w14:textId="3940C9B3" w:rsidR="00B24FAA" w:rsidRPr="00613AAA" w:rsidRDefault="00613AAA" w:rsidP="00613AAA">
        <w:pPr>
          <w:jc w:val="center"/>
          <w:rPr>
            <w:rFonts w:asciiTheme="minorHAnsi" w:hAnsiTheme="minorHAnsi" w:cstheme="minorHAnsi"/>
            <w:sz w:val="22"/>
            <w:szCs w:val="22"/>
          </w:rPr>
        </w:pPr>
        <w:r w:rsidRPr="00613AAA">
          <w:rPr>
            <w:rFonts w:asciiTheme="minorHAnsi" w:hAnsiTheme="minorHAnsi" w:cstheme="minorHAnsi"/>
            <w:b/>
            <w:bCs/>
            <w:color w:val="1F4E79" w:themeColor="accent1" w:themeShade="80"/>
            <w:sz w:val="22"/>
            <w:szCs w:val="22"/>
          </w:rPr>
          <w:t>600 22</w:t>
        </w:r>
        <w:r w:rsidRPr="00613AAA">
          <w:rPr>
            <w:rFonts w:asciiTheme="minorHAnsi" w:hAnsiTheme="minorHAnsi" w:cstheme="minorHAnsi"/>
            <w:b/>
            <w:bCs/>
            <w:color w:val="1F4E79" w:themeColor="accent1" w:themeShade="80"/>
            <w:sz w:val="22"/>
            <w:szCs w:val="22"/>
            <w:vertAlign w:val="superscript"/>
          </w:rPr>
          <w:t>nd</w:t>
        </w:r>
        <w:r w:rsidRPr="00613AAA">
          <w:rPr>
            <w:rFonts w:asciiTheme="minorHAnsi" w:hAnsiTheme="minorHAnsi" w:cstheme="minorHAnsi"/>
            <w:b/>
            <w:bCs/>
            <w:color w:val="1F4E79" w:themeColor="accent1" w:themeShade="80"/>
            <w:sz w:val="22"/>
            <w:szCs w:val="22"/>
          </w:rPr>
          <w:t xml:space="preserve"> Street, 2</w:t>
        </w:r>
        <w:r w:rsidRPr="00613AAA">
          <w:rPr>
            <w:rFonts w:asciiTheme="minorHAnsi" w:hAnsiTheme="minorHAnsi" w:cstheme="minorHAnsi"/>
            <w:b/>
            <w:bCs/>
            <w:color w:val="1F4E79" w:themeColor="accent1" w:themeShade="80"/>
            <w:sz w:val="22"/>
            <w:szCs w:val="22"/>
            <w:vertAlign w:val="superscript"/>
          </w:rPr>
          <w:t>nd</w:t>
        </w:r>
        <w:r w:rsidRPr="00613AAA">
          <w:rPr>
            <w:rFonts w:asciiTheme="minorHAnsi" w:hAnsiTheme="minorHAnsi" w:cstheme="minorHAnsi"/>
            <w:b/>
            <w:bCs/>
            <w:color w:val="1F4E79" w:themeColor="accent1" w:themeShade="80"/>
            <w:sz w:val="22"/>
            <w:szCs w:val="22"/>
          </w:rPr>
          <w:t xml:space="preserve"> Floor | Virginia Beach, VA 23451 | (757) – 385 – 66</w:t>
        </w:r>
        <w:r w:rsidR="007F29EC">
          <w:rPr>
            <w:rFonts w:asciiTheme="minorHAnsi" w:hAnsiTheme="minorHAnsi" w:cstheme="minorHAnsi"/>
            <w:b/>
            <w:bCs/>
            <w:color w:val="1F4E79" w:themeColor="accent1" w:themeShade="80"/>
            <w:sz w:val="22"/>
            <w:szCs w:val="22"/>
          </w:rPr>
          <w:t>5</w:t>
        </w:r>
        <w:r w:rsidR="00F52E10">
          <w:rPr>
            <w:rFonts w:asciiTheme="minorHAnsi" w:hAnsiTheme="minorHAnsi" w:cstheme="minorHAnsi"/>
            <w:b/>
            <w:bCs/>
            <w:color w:val="1F4E79" w:themeColor="accent1" w:themeShade="80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12722" w14:textId="77777777" w:rsidR="00B1710D" w:rsidRDefault="00B1710D" w:rsidP="00686B70">
      <w:r>
        <w:separator/>
      </w:r>
    </w:p>
  </w:footnote>
  <w:footnote w:type="continuationSeparator" w:id="0">
    <w:p w14:paraId="54C2A506" w14:textId="77777777" w:rsidR="00B1710D" w:rsidRDefault="00B1710D" w:rsidP="00686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3182" w14:textId="6F0CAE63" w:rsidR="00686B70" w:rsidRDefault="00CA496E" w:rsidP="009C7B48">
    <w:pPr>
      <w:pStyle w:val="Header"/>
      <w:jc w:val="center"/>
    </w:pPr>
    <w:r>
      <w:rPr>
        <w:noProof/>
      </w:rPr>
      <w:drawing>
        <wp:inline distT="0" distB="0" distL="0" distR="0" wp14:anchorId="17B1BC23" wp14:editId="256D4A95">
          <wp:extent cx="3009900" cy="588881"/>
          <wp:effectExtent l="0" t="0" r="0" b="1905"/>
          <wp:docPr id="1" name="Picture 1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5646" cy="607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83E"/>
    <w:multiLevelType w:val="hybridMultilevel"/>
    <w:tmpl w:val="22C8A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90CC8"/>
    <w:multiLevelType w:val="hybridMultilevel"/>
    <w:tmpl w:val="201658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A1895"/>
    <w:multiLevelType w:val="hybridMultilevel"/>
    <w:tmpl w:val="7F8A79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F26C3"/>
    <w:multiLevelType w:val="hybridMultilevel"/>
    <w:tmpl w:val="638A0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269F5"/>
    <w:multiLevelType w:val="hybridMultilevel"/>
    <w:tmpl w:val="673C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E4C0B"/>
    <w:multiLevelType w:val="hybridMultilevel"/>
    <w:tmpl w:val="F2BE1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61452"/>
    <w:multiLevelType w:val="hybridMultilevel"/>
    <w:tmpl w:val="9838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858AB"/>
    <w:multiLevelType w:val="hybridMultilevel"/>
    <w:tmpl w:val="C06A1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A1832"/>
    <w:multiLevelType w:val="hybridMultilevel"/>
    <w:tmpl w:val="B5CCF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076A8"/>
    <w:multiLevelType w:val="hybridMultilevel"/>
    <w:tmpl w:val="CE6E0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4180F"/>
    <w:multiLevelType w:val="hybridMultilevel"/>
    <w:tmpl w:val="688E8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131D0"/>
    <w:multiLevelType w:val="hybridMultilevel"/>
    <w:tmpl w:val="5C84AE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E15436"/>
    <w:multiLevelType w:val="hybridMultilevel"/>
    <w:tmpl w:val="C6BC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B53BB"/>
    <w:multiLevelType w:val="hybridMultilevel"/>
    <w:tmpl w:val="0526C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A5337"/>
    <w:multiLevelType w:val="hybridMultilevel"/>
    <w:tmpl w:val="E1AAF9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4942760">
    <w:abstractNumId w:val="14"/>
  </w:num>
  <w:num w:numId="2" w16cid:durableId="219437284">
    <w:abstractNumId w:val="11"/>
  </w:num>
  <w:num w:numId="3" w16cid:durableId="1672369684">
    <w:abstractNumId w:val="0"/>
  </w:num>
  <w:num w:numId="4" w16cid:durableId="1131899794">
    <w:abstractNumId w:val="1"/>
  </w:num>
  <w:num w:numId="5" w16cid:durableId="2038384384">
    <w:abstractNumId w:val="10"/>
  </w:num>
  <w:num w:numId="6" w16cid:durableId="743651829">
    <w:abstractNumId w:val="8"/>
  </w:num>
  <w:num w:numId="7" w16cid:durableId="1544097055">
    <w:abstractNumId w:val="5"/>
  </w:num>
  <w:num w:numId="8" w16cid:durableId="461114900">
    <w:abstractNumId w:val="2"/>
  </w:num>
  <w:num w:numId="9" w16cid:durableId="1236935217">
    <w:abstractNumId w:val="13"/>
  </w:num>
  <w:num w:numId="10" w16cid:durableId="715160455">
    <w:abstractNumId w:val="6"/>
  </w:num>
  <w:num w:numId="11" w16cid:durableId="952132628">
    <w:abstractNumId w:val="4"/>
  </w:num>
  <w:num w:numId="12" w16cid:durableId="1230925985">
    <w:abstractNumId w:val="7"/>
  </w:num>
  <w:num w:numId="13" w16cid:durableId="2005038550">
    <w:abstractNumId w:val="12"/>
  </w:num>
  <w:num w:numId="14" w16cid:durableId="162205998">
    <w:abstractNumId w:val="9"/>
  </w:num>
  <w:num w:numId="15" w16cid:durableId="675113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70"/>
    <w:rsid w:val="00053F3F"/>
    <w:rsid w:val="00086732"/>
    <w:rsid w:val="000969D2"/>
    <w:rsid w:val="000E6D52"/>
    <w:rsid w:val="00177766"/>
    <w:rsid w:val="001A77AD"/>
    <w:rsid w:val="001B7E55"/>
    <w:rsid w:val="001D0A6B"/>
    <w:rsid w:val="001E697C"/>
    <w:rsid w:val="002C7351"/>
    <w:rsid w:val="003014FA"/>
    <w:rsid w:val="00377AF3"/>
    <w:rsid w:val="003D1DD1"/>
    <w:rsid w:val="00580E2E"/>
    <w:rsid w:val="00613AAA"/>
    <w:rsid w:val="00645FC3"/>
    <w:rsid w:val="00686B70"/>
    <w:rsid w:val="006B4356"/>
    <w:rsid w:val="00735949"/>
    <w:rsid w:val="00755EA5"/>
    <w:rsid w:val="007F29EC"/>
    <w:rsid w:val="008A59A2"/>
    <w:rsid w:val="009538C7"/>
    <w:rsid w:val="009737A4"/>
    <w:rsid w:val="009C33AC"/>
    <w:rsid w:val="009C7B48"/>
    <w:rsid w:val="00A04C63"/>
    <w:rsid w:val="00AB2930"/>
    <w:rsid w:val="00AB74CB"/>
    <w:rsid w:val="00B104B9"/>
    <w:rsid w:val="00B1710D"/>
    <w:rsid w:val="00B24FAA"/>
    <w:rsid w:val="00BD2FB9"/>
    <w:rsid w:val="00C3728B"/>
    <w:rsid w:val="00C462C6"/>
    <w:rsid w:val="00C4743B"/>
    <w:rsid w:val="00C5535B"/>
    <w:rsid w:val="00C9003F"/>
    <w:rsid w:val="00C96300"/>
    <w:rsid w:val="00CA496E"/>
    <w:rsid w:val="00CD0CDA"/>
    <w:rsid w:val="00CE6B82"/>
    <w:rsid w:val="00D12D90"/>
    <w:rsid w:val="00D865CA"/>
    <w:rsid w:val="00DB012C"/>
    <w:rsid w:val="00DE1A20"/>
    <w:rsid w:val="00F10506"/>
    <w:rsid w:val="00F52E10"/>
    <w:rsid w:val="00FA1D23"/>
    <w:rsid w:val="00FC2F41"/>
    <w:rsid w:val="11BAC0D1"/>
    <w:rsid w:val="1B80E84F"/>
    <w:rsid w:val="20A89127"/>
    <w:rsid w:val="2E1ECF1F"/>
    <w:rsid w:val="34AE1C19"/>
    <w:rsid w:val="3CDE6022"/>
    <w:rsid w:val="54CD2886"/>
    <w:rsid w:val="61F06CDB"/>
    <w:rsid w:val="6B1D8CA6"/>
    <w:rsid w:val="77D6ED53"/>
    <w:rsid w:val="7ACC0742"/>
    <w:rsid w:val="7C3EC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8A12E"/>
  <w15:chartTrackingRefBased/>
  <w15:docId w15:val="{4BB77F48-F9E6-4814-80A0-2B0BFC7A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B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86B70"/>
    <w:pPr>
      <w:keepNext/>
      <w:widowControl w:val="0"/>
      <w:jc w:val="center"/>
      <w:outlineLvl w:val="0"/>
    </w:pPr>
    <w:rPr>
      <w:rFonts w:ascii="Eras Bold ITC" w:hAnsi="Eras Bold ITC"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6B70"/>
    <w:rPr>
      <w:rFonts w:ascii="Eras Bold ITC" w:eastAsia="Times New Roman" w:hAnsi="Eras Bold ITC" w:cs="Times New Roman"/>
      <w:bCs/>
      <w:sz w:val="36"/>
      <w:szCs w:val="20"/>
    </w:rPr>
  </w:style>
  <w:style w:type="paragraph" w:customStyle="1" w:styleId="Level1">
    <w:name w:val="Level 1"/>
    <w:basedOn w:val="Normal"/>
    <w:rsid w:val="00686B70"/>
    <w:pPr>
      <w:widowControl w:val="0"/>
    </w:pPr>
  </w:style>
  <w:style w:type="paragraph" w:customStyle="1" w:styleId="Level9">
    <w:name w:val="Level 9"/>
    <w:basedOn w:val="Normal"/>
    <w:rsid w:val="00686B70"/>
    <w:pPr>
      <w:widowControl w:val="0"/>
    </w:pPr>
    <w:rPr>
      <w:b/>
    </w:rPr>
  </w:style>
  <w:style w:type="character" w:styleId="Hyperlink">
    <w:name w:val="Hyperlink"/>
    <w:basedOn w:val="DefaultParagraphFont"/>
    <w:rsid w:val="00686B7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6B7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86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B70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86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B70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A4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Date xmlns="d7d21f2a-c050-4b6c-9b11-1b9a07744f5a" xsi:nil="true"/>
    <StartDate xmlns="d7d21f2a-c050-4b6c-9b11-1b9a07744f5a" xsi:nil="true"/>
    <Status xmlns="d7d21f2a-c050-4b6c-9b11-1b9a07744f5a">Draft</Status>
    <TaxCatchAll xmlns="d8af62e8-ba1f-4254-8b1b-301d95328130" xsi:nil="true"/>
    <ClientName xmlns="d7d21f2a-c050-4b6c-9b11-1b9a07744f5a" xsi:nil="true"/>
    <lcf76f155ced4ddcb4097134ff3c332f xmlns="d7d21f2a-c050-4b6c-9b11-1b9a07744f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6A735793B4545B773EF5E0E532311" ma:contentTypeVersion="17" ma:contentTypeDescription="Create a new document." ma:contentTypeScope="" ma:versionID="73fde06eaa4ea443bae7ad3a14c4daf0">
  <xsd:schema xmlns:xsd="http://www.w3.org/2001/XMLSchema" xmlns:xs="http://www.w3.org/2001/XMLSchema" xmlns:p="http://schemas.microsoft.com/office/2006/metadata/properties" xmlns:ns2="d7d21f2a-c050-4b6c-9b11-1b9a07744f5a" xmlns:ns3="d8af62e8-ba1f-4254-8b1b-301d95328130" targetNamespace="http://schemas.microsoft.com/office/2006/metadata/properties" ma:root="true" ma:fieldsID="252cf0efd21a1b8ffce3cc1bd646072d" ns2:_="" ns3:_="">
    <xsd:import namespace="d7d21f2a-c050-4b6c-9b11-1b9a07744f5a"/>
    <xsd:import namespace="d8af62e8-ba1f-4254-8b1b-301d95328130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StartDate" minOccurs="0"/>
                <xsd:element ref="ns2:EndDate" minOccurs="0"/>
                <xsd:element ref="ns2:ClientNam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21f2a-c050-4b6c-9b11-1b9a07744f5a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Dropdown" ma:internalName="Status">
      <xsd:simpleType>
        <xsd:restriction base="dms:Choice">
          <xsd:enumeration value="Draft"/>
          <xsd:enumeration value="Work In Progress"/>
          <xsd:enumeration value="Sent for Signature"/>
          <xsd:enumeration value="Signed"/>
          <xsd:enumeration value="Executed"/>
        </xsd:restriction>
      </xsd:simpleType>
    </xsd:element>
    <xsd:element name="StartDate" ma:index="9" nillable="true" ma:displayName="Start Date" ma:format="DateOnly" ma:internalName="StartDate">
      <xsd:simpleType>
        <xsd:restriction base="dms:DateTime"/>
      </xsd:simpleType>
    </xsd:element>
    <xsd:element name="EndDate" ma:index="10" nillable="true" ma:displayName="End Date" ma:format="DateOnly" ma:internalName="EndDate">
      <xsd:simpleType>
        <xsd:restriction base="dms:DateTime"/>
      </xsd:simpleType>
    </xsd:element>
    <xsd:element name="ClientName" ma:index="11" nillable="true" ma:displayName="Client Name" ma:format="Dropdown" ma:internalName="ClientNam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c776c8-3240-4a81-9097-123094f60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f62e8-ba1f-4254-8b1b-301d953281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f61af8-3c09-4408-a797-0033dfacef64}" ma:internalName="TaxCatchAll" ma:showField="CatchAllData" ma:web="d8af62e8-ba1f-4254-8b1b-301d95328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B8AAA-8AAA-421C-B584-ED72DDB70862}">
  <ds:schemaRefs>
    <ds:schemaRef ds:uri="http://schemas.microsoft.com/office/2006/metadata/properties"/>
    <ds:schemaRef ds:uri="http://schemas.microsoft.com/office/infopath/2007/PartnerControls"/>
    <ds:schemaRef ds:uri="d7d21f2a-c050-4b6c-9b11-1b9a07744f5a"/>
    <ds:schemaRef ds:uri="d8af62e8-ba1f-4254-8b1b-301d95328130"/>
  </ds:schemaRefs>
</ds:datastoreItem>
</file>

<file path=customXml/itemProps2.xml><?xml version="1.0" encoding="utf-8"?>
<ds:datastoreItem xmlns:ds="http://schemas.openxmlformats.org/officeDocument/2006/customXml" ds:itemID="{8B046F69-66E9-4996-B0ED-56EE0AB08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E2D85-226D-47CB-95DF-C46C81676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21f2a-c050-4b6c-9b11-1b9a07744f5a"/>
    <ds:schemaRef ds:uri="d8af62e8-ba1f-4254-8b1b-301d95328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3751</Characters>
  <Application>Microsoft Office Word</Application>
  <DocSecurity>0</DocSecurity>
  <Lines>31</Lines>
  <Paragraphs>8</Paragraphs>
  <ScaleCrop>false</ScaleCrop>
  <Company>City of Virginia Beach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Valentine</dc:creator>
  <cp:keywords/>
  <dc:description/>
  <cp:lastModifiedBy>Ryan M. Everett</cp:lastModifiedBy>
  <cp:revision>13</cp:revision>
  <dcterms:created xsi:type="dcterms:W3CDTF">2025-11-05T18:51:00Z</dcterms:created>
  <dcterms:modified xsi:type="dcterms:W3CDTF">2025-11-13T13:16:00Z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0x0101003376A735793B4545B773EF5E0E532311</vt:lpwstr>
  </property>
  <property fmtid="{D5CDD505-2E9C-101B-9397-08002B2CF9AE}" pid="3" name="MediaServiceImageTags">
    <vt:lpwstr/>
  </property>
</Properties>
</file>